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51F6B9" w14:textId="4143AB0E" w:rsidR="00866DBB" w:rsidRDefault="00866DBB" w:rsidP="00CD2C2C">
      <w:pPr>
        <w:pStyle w:val="Subtitle"/>
        <w:ind w:right="288"/>
        <w:rPr>
          <w:rFonts w:cs="Arial"/>
          <w:sz w:val="20"/>
        </w:rPr>
      </w:pPr>
      <w:bookmarkStart w:id="0" w:name="_Toc438266927"/>
      <w:bookmarkStart w:id="1" w:name="_Toc438267901"/>
      <w:bookmarkStart w:id="2" w:name="_Toc438366667"/>
      <w:r>
        <w:t>Section 8</w:t>
      </w:r>
      <w:r w:rsidR="00367D0B">
        <w:t>:</w:t>
      </w:r>
      <w:r>
        <w:t xml:space="preserve"> Particular Conditions of Contract</w:t>
      </w:r>
      <w:bookmarkEnd w:id="0"/>
      <w:bookmarkEnd w:id="1"/>
      <w:bookmarkEnd w:id="2"/>
    </w:p>
    <w:p w14:paraId="7551F6BA" w14:textId="77777777" w:rsidR="00866DBB" w:rsidRDefault="00866DBB">
      <w:pPr>
        <w:ind w:left="180" w:right="288"/>
        <w:rPr>
          <w:rFonts w:ascii="Arial" w:hAnsi="Arial" w:cs="Arial"/>
          <w:sz w:val="20"/>
        </w:rPr>
      </w:pPr>
    </w:p>
    <w:p w14:paraId="7551F6BB" w14:textId="77777777" w:rsidR="00866DBB" w:rsidRDefault="00866DBB">
      <w:pPr>
        <w:ind w:left="180" w:right="288"/>
        <w:rPr>
          <w:rFonts w:ascii="Arial" w:hAnsi="Arial" w:cs="Arial"/>
          <w:sz w:val="20"/>
        </w:rPr>
      </w:pPr>
    </w:p>
    <w:p w14:paraId="7551F6BD" w14:textId="39887BD3" w:rsidR="008C4FD7" w:rsidRPr="001E3623" w:rsidRDefault="008C4FD7" w:rsidP="008C4FD7">
      <w:pPr>
        <w:rPr>
          <w:rFonts w:ascii="Arial" w:hAnsi="Arial" w:cs="Arial"/>
          <w:sz w:val="20"/>
          <w:szCs w:val="20"/>
        </w:rPr>
      </w:pPr>
      <w:r w:rsidRPr="001E3623">
        <w:rPr>
          <w:rFonts w:ascii="Arial" w:hAnsi="Arial" w:cs="Arial"/>
          <w:sz w:val="20"/>
          <w:szCs w:val="20"/>
        </w:rPr>
        <w:t xml:space="preserve">The following Particular Conditions </w:t>
      </w:r>
      <w:r w:rsidR="00244E8F" w:rsidRPr="001E3623">
        <w:rPr>
          <w:rFonts w:ascii="Arial" w:hAnsi="Arial" w:cs="Arial"/>
          <w:sz w:val="20"/>
          <w:szCs w:val="20"/>
        </w:rPr>
        <w:t xml:space="preserve">of Contract </w:t>
      </w:r>
      <w:r w:rsidRPr="001E3623">
        <w:rPr>
          <w:rFonts w:ascii="Arial" w:hAnsi="Arial" w:cs="Arial"/>
          <w:sz w:val="20"/>
          <w:szCs w:val="20"/>
        </w:rPr>
        <w:t>shall supplement the GC</w:t>
      </w:r>
      <w:r w:rsidR="00244E8F" w:rsidRPr="001E3623">
        <w:rPr>
          <w:rFonts w:ascii="Arial" w:hAnsi="Arial" w:cs="Arial"/>
          <w:sz w:val="20"/>
          <w:szCs w:val="20"/>
        </w:rPr>
        <w:t>C</w:t>
      </w:r>
      <w:r w:rsidR="005F75BA" w:rsidRPr="001E3623">
        <w:rPr>
          <w:rFonts w:ascii="Arial" w:hAnsi="Arial" w:cs="Arial"/>
          <w:sz w:val="20"/>
          <w:szCs w:val="20"/>
        </w:rPr>
        <w:t>.</w:t>
      </w:r>
      <w:r w:rsidRPr="001E3623">
        <w:rPr>
          <w:rFonts w:ascii="Arial" w:hAnsi="Arial" w:cs="Arial"/>
          <w:sz w:val="20"/>
          <w:szCs w:val="20"/>
        </w:rPr>
        <w:t xml:space="preserve"> Whenever there is a conflict, the provisions herein shall prevail over those in the GC</w:t>
      </w:r>
      <w:r w:rsidR="00244E8F" w:rsidRPr="001E3623">
        <w:rPr>
          <w:rFonts w:ascii="Arial" w:hAnsi="Arial" w:cs="Arial"/>
          <w:sz w:val="20"/>
          <w:szCs w:val="20"/>
        </w:rPr>
        <w:t>C</w:t>
      </w:r>
      <w:r w:rsidR="00FE517E" w:rsidRPr="001E3623">
        <w:rPr>
          <w:rFonts w:ascii="Arial" w:hAnsi="Arial" w:cs="Arial"/>
          <w:sz w:val="20"/>
          <w:szCs w:val="20"/>
        </w:rPr>
        <w:t>.</w:t>
      </w:r>
    </w:p>
    <w:p w14:paraId="7551F6C2" w14:textId="77777777" w:rsidR="00805F8E" w:rsidRPr="001E3623" w:rsidRDefault="00805F8E" w:rsidP="00805F8E">
      <w:pPr>
        <w:rPr>
          <w:rFonts w:ascii="Arial" w:hAnsi="Arial" w:cs="Arial"/>
          <w:sz w:val="20"/>
          <w:szCs w:val="20"/>
        </w:rPr>
      </w:pPr>
    </w:p>
    <w:p w14:paraId="7551F6C4" w14:textId="77777777" w:rsidR="00805F8E" w:rsidRPr="001E3623" w:rsidRDefault="00805F8E" w:rsidP="00805F8E">
      <w:pPr>
        <w:rPr>
          <w:rFonts w:ascii="Arial" w:hAnsi="Arial" w:cs="Arial"/>
          <w:sz w:val="20"/>
          <w:szCs w:val="20"/>
        </w:rPr>
      </w:pPr>
    </w:p>
    <w:tbl>
      <w:tblPr>
        <w:tblW w:w="96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48"/>
        <w:gridCol w:w="8058"/>
      </w:tblGrid>
      <w:tr w:rsidR="00805F8E" w:rsidRPr="001E3623" w14:paraId="7551F6C6" w14:textId="77777777" w:rsidTr="51AD1C17">
        <w:trPr>
          <w:cantSplit/>
        </w:trPr>
        <w:tc>
          <w:tcPr>
            <w:tcW w:w="9606" w:type="dxa"/>
            <w:gridSpan w:val="2"/>
            <w:tcBorders>
              <w:top w:val="single" w:sz="6" w:space="0" w:color="auto"/>
              <w:left w:val="single" w:sz="6" w:space="0" w:color="auto"/>
              <w:bottom w:val="single" w:sz="6" w:space="0" w:color="auto"/>
              <w:right w:val="single" w:sz="6" w:space="0" w:color="auto"/>
            </w:tcBorders>
          </w:tcPr>
          <w:p w14:paraId="7551F6C5" w14:textId="77777777" w:rsidR="00805F8E" w:rsidRPr="001E3623" w:rsidRDefault="00805F8E" w:rsidP="00827F05">
            <w:pPr>
              <w:tabs>
                <w:tab w:val="left" w:pos="556"/>
              </w:tabs>
              <w:spacing w:before="120" w:after="120"/>
              <w:ind w:left="562" w:right="-72" w:hanging="562"/>
              <w:rPr>
                <w:rFonts w:ascii="Arial" w:hAnsi="Arial" w:cs="Arial"/>
                <w:b/>
                <w:sz w:val="20"/>
                <w:szCs w:val="20"/>
              </w:rPr>
            </w:pPr>
            <w:r w:rsidRPr="001E3623">
              <w:rPr>
                <w:rFonts w:ascii="Arial" w:hAnsi="Arial" w:cs="Arial"/>
                <w:b/>
                <w:szCs w:val="20"/>
              </w:rPr>
              <w:t>A. General</w:t>
            </w:r>
          </w:p>
        </w:tc>
      </w:tr>
      <w:tr w:rsidR="00805F8E" w:rsidRPr="001E3623" w14:paraId="7551F6C9" w14:textId="77777777" w:rsidTr="51AD1C17">
        <w:tc>
          <w:tcPr>
            <w:tcW w:w="1548" w:type="dxa"/>
            <w:tcBorders>
              <w:top w:val="single" w:sz="6" w:space="0" w:color="auto"/>
              <w:left w:val="single" w:sz="6" w:space="0" w:color="auto"/>
              <w:bottom w:val="single" w:sz="6" w:space="0" w:color="auto"/>
              <w:right w:val="single" w:sz="6" w:space="0" w:color="auto"/>
            </w:tcBorders>
          </w:tcPr>
          <w:p w14:paraId="7551F6C7" w14:textId="77777777" w:rsidR="00805F8E" w:rsidRPr="001E3623" w:rsidRDefault="00C37999" w:rsidP="00A147F8">
            <w:pPr>
              <w:spacing w:before="120" w:after="120"/>
              <w:rPr>
                <w:rFonts w:ascii="Arial" w:hAnsi="Arial" w:cs="Arial"/>
                <w:b/>
                <w:sz w:val="20"/>
                <w:szCs w:val="20"/>
              </w:rPr>
            </w:pPr>
            <w:r w:rsidRPr="001E3623">
              <w:rPr>
                <w:rFonts w:ascii="Arial" w:hAnsi="Arial" w:cs="Arial"/>
                <w:b/>
                <w:sz w:val="20"/>
                <w:szCs w:val="20"/>
              </w:rPr>
              <w:t>GCC 1.</w:t>
            </w:r>
            <w:r w:rsidR="00AB62BC" w:rsidRPr="001E3623">
              <w:rPr>
                <w:rFonts w:ascii="Arial" w:hAnsi="Arial" w:cs="Arial"/>
                <w:b/>
                <w:sz w:val="20"/>
                <w:szCs w:val="20"/>
              </w:rPr>
              <w:t>1</w:t>
            </w:r>
            <w:r w:rsidRPr="001E3623">
              <w:rPr>
                <w:rFonts w:ascii="Arial" w:hAnsi="Arial" w:cs="Arial"/>
                <w:b/>
                <w:sz w:val="20"/>
                <w:szCs w:val="20"/>
              </w:rPr>
              <w:t xml:space="preserve"> (d)</w:t>
            </w:r>
          </w:p>
        </w:tc>
        <w:tc>
          <w:tcPr>
            <w:tcW w:w="8058" w:type="dxa"/>
            <w:tcBorders>
              <w:top w:val="single" w:sz="6" w:space="0" w:color="auto"/>
              <w:left w:val="single" w:sz="6" w:space="0" w:color="auto"/>
              <w:bottom w:val="single" w:sz="6" w:space="0" w:color="auto"/>
              <w:right w:val="single" w:sz="6" w:space="0" w:color="auto"/>
            </w:tcBorders>
          </w:tcPr>
          <w:p w14:paraId="7551F6C8" w14:textId="07F2BDCA" w:rsidR="00805F8E" w:rsidRPr="001E3623" w:rsidRDefault="00C37999" w:rsidP="00755272">
            <w:pPr>
              <w:tabs>
                <w:tab w:val="left" w:pos="556"/>
              </w:tabs>
              <w:spacing w:before="120" w:after="120"/>
              <w:ind w:left="556" w:right="2" w:hanging="556"/>
              <w:rPr>
                <w:rFonts w:ascii="Arial" w:hAnsi="Arial" w:cs="Arial"/>
                <w:sz w:val="20"/>
                <w:szCs w:val="20"/>
              </w:rPr>
            </w:pPr>
            <w:r w:rsidRPr="001E3623">
              <w:rPr>
                <w:rFonts w:ascii="Arial" w:hAnsi="Arial" w:cs="Arial"/>
                <w:sz w:val="20"/>
                <w:szCs w:val="20"/>
              </w:rPr>
              <w:t>The financing institutions is</w:t>
            </w:r>
            <w:r w:rsidR="00755272" w:rsidRPr="001E3623">
              <w:rPr>
                <w:rFonts w:ascii="Arial" w:hAnsi="Arial" w:cs="Arial"/>
                <w:sz w:val="20"/>
                <w:szCs w:val="20"/>
              </w:rPr>
              <w:t xml:space="preserve">: </w:t>
            </w:r>
            <w:r w:rsidR="00755272" w:rsidRPr="001E3623">
              <w:rPr>
                <w:rFonts w:ascii="Arial" w:hAnsi="Arial" w:cs="Arial"/>
                <w:i/>
                <w:sz w:val="20"/>
                <w:szCs w:val="20"/>
              </w:rPr>
              <w:t>Asian Development Bank (ADB)</w:t>
            </w:r>
          </w:p>
        </w:tc>
      </w:tr>
      <w:tr w:rsidR="00C37999" w:rsidRPr="001E3623" w14:paraId="7551F6CC" w14:textId="77777777" w:rsidTr="51AD1C17">
        <w:tc>
          <w:tcPr>
            <w:tcW w:w="1548" w:type="dxa"/>
            <w:tcBorders>
              <w:top w:val="single" w:sz="6" w:space="0" w:color="auto"/>
              <w:left w:val="single" w:sz="6" w:space="0" w:color="auto"/>
              <w:bottom w:val="single" w:sz="6" w:space="0" w:color="auto"/>
              <w:right w:val="single" w:sz="6" w:space="0" w:color="auto"/>
            </w:tcBorders>
          </w:tcPr>
          <w:p w14:paraId="7551F6CA" w14:textId="77777777" w:rsidR="00C37999" w:rsidRPr="001E3623" w:rsidRDefault="00C37999" w:rsidP="00A147F8">
            <w:pPr>
              <w:spacing w:before="120" w:after="120"/>
              <w:rPr>
                <w:rFonts w:ascii="Arial" w:hAnsi="Arial" w:cs="Arial"/>
                <w:b/>
                <w:sz w:val="20"/>
                <w:szCs w:val="20"/>
              </w:rPr>
            </w:pPr>
            <w:r w:rsidRPr="001E3623">
              <w:rPr>
                <w:rFonts w:ascii="Arial" w:hAnsi="Arial" w:cs="Arial"/>
                <w:b/>
                <w:sz w:val="20"/>
                <w:szCs w:val="20"/>
              </w:rPr>
              <w:t>GCC 1.1 (</w:t>
            </w:r>
            <w:r w:rsidR="00C83972" w:rsidRPr="001E3623">
              <w:rPr>
                <w:rFonts w:ascii="Arial" w:hAnsi="Arial" w:cs="Arial"/>
                <w:b/>
                <w:sz w:val="20"/>
                <w:szCs w:val="20"/>
              </w:rPr>
              <w:t>r</w:t>
            </w:r>
            <w:r w:rsidRPr="001E3623">
              <w:rPr>
                <w:rFonts w:ascii="Arial" w:hAnsi="Arial" w:cs="Arial"/>
                <w:b/>
                <w:sz w:val="20"/>
                <w:szCs w:val="20"/>
              </w:rPr>
              <w:t>)</w:t>
            </w:r>
          </w:p>
        </w:tc>
        <w:tc>
          <w:tcPr>
            <w:tcW w:w="8058" w:type="dxa"/>
            <w:tcBorders>
              <w:top w:val="single" w:sz="6" w:space="0" w:color="auto"/>
              <w:left w:val="single" w:sz="6" w:space="0" w:color="auto"/>
              <w:bottom w:val="single" w:sz="6" w:space="0" w:color="auto"/>
              <w:right w:val="single" w:sz="6" w:space="0" w:color="auto"/>
            </w:tcBorders>
          </w:tcPr>
          <w:p w14:paraId="7551F6CB" w14:textId="04A04ABA" w:rsidR="00C37999" w:rsidRPr="001E3623" w:rsidRDefault="00C37999" w:rsidP="00755272">
            <w:pPr>
              <w:spacing w:before="120" w:after="120"/>
              <w:ind w:left="12" w:right="2" w:hanging="12"/>
              <w:rPr>
                <w:rFonts w:ascii="Arial" w:hAnsi="Arial" w:cs="Arial"/>
                <w:sz w:val="20"/>
                <w:szCs w:val="20"/>
              </w:rPr>
            </w:pPr>
            <w:r w:rsidRPr="001E3623">
              <w:rPr>
                <w:rFonts w:ascii="Arial" w:hAnsi="Arial" w:cs="Arial"/>
                <w:sz w:val="20"/>
                <w:szCs w:val="20"/>
              </w:rPr>
              <w:t>The Employer is</w:t>
            </w:r>
            <w:r w:rsidR="00755272" w:rsidRPr="001E3623">
              <w:rPr>
                <w:rFonts w:ascii="Arial" w:hAnsi="Arial" w:cs="Arial"/>
                <w:sz w:val="20"/>
                <w:szCs w:val="20"/>
              </w:rPr>
              <w:t xml:space="preserve">: </w:t>
            </w:r>
            <w:r w:rsidR="00755272" w:rsidRPr="001E3623">
              <w:rPr>
                <w:rFonts w:ascii="Arial" w:hAnsi="Arial" w:cs="Arial"/>
                <w:i/>
                <w:sz w:val="20"/>
                <w:szCs w:val="20"/>
              </w:rPr>
              <w:t xml:space="preserve">Project Management Unit (PMU), Enhancing Climate Resilience and Food Security Project, Ministry of </w:t>
            </w:r>
            <w:r w:rsidR="00CF02C2">
              <w:rPr>
                <w:rFonts w:ascii="Arial" w:hAnsi="Arial" w:cs="Arial"/>
                <w:i/>
                <w:sz w:val="20"/>
                <w:szCs w:val="20"/>
              </w:rPr>
              <w:t>Tourism and Environment (MOTE</w:t>
            </w:r>
            <w:r w:rsidR="00755272" w:rsidRPr="001E3623">
              <w:rPr>
                <w:rFonts w:ascii="Arial" w:hAnsi="Arial" w:cs="Arial"/>
                <w:i/>
                <w:sz w:val="20"/>
                <w:szCs w:val="20"/>
              </w:rPr>
              <w:t>)</w:t>
            </w:r>
          </w:p>
        </w:tc>
      </w:tr>
      <w:tr w:rsidR="00C37999" w:rsidRPr="001E3623" w14:paraId="7551F6D0" w14:textId="77777777" w:rsidTr="51AD1C17">
        <w:tc>
          <w:tcPr>
            <w:tcW w:w="1548" w:type="dxa"/>
            <w:tcBorders>
              <w:top w:val="single" w:sz="6" w:space="0" w:color="auto"/>
              <w:left w:val="single" w:sz="6" w:space="0" w:color="auto"/>
              <w:bottom w:val="single" w:sz="6" w:space="0" w:color="auto"/>
              <w:right w:val="single" w:sz="6" w:space="0" w:color="auto"/>
            </w:tcBorders>
          </w:tcPr>
          <w:p w14:paraId="7551F6CD" w14:textId="77777777" w:rsidR="00C37999" w:rsidRPr="001E3623" w:rsidRDefault="00C37999" w:rsidP="00A147F8">
            <w:pPr>
              <w:spacing w:before="120" w:after="120"/>
              <w:rPr>
                <w:rFonts w:ascii="Arial" w:hAnsi="Arial" w:cs="Arial"/>
                <w:b/>
                <w:sz w:val="20"/>
                <w:szCs w:val="20"/>
              </w:rPr>
            </w:pPr>
            <w:r w:rsidRPr="001E3623">
              <w:rPr>
                <w:rFonts w:ascii="Arial" w:hAnsi="Arial" w:cs="Arial"/>
                <w:b/>
                <w:sz w:val="20"/>
                <w:szCs w:val="20"/>
              </w:rPr>
              <w:t>GCC 1.1 (</w:t>
            </w:r>
            <w:r w:rsidR="00C83972" w:rsidRPr="001E3623">
              <w:rPr>
                <w:rFonts w:ascii="Arial" w:hAnsi="Arial" w:cs="Arial"/>
                <w:b/>
                <w:sz w:val="20"/>
                <w:szCs w:val="20"/>
              </w:rPr>
              <w:t>w</w:t>
            </w:r>
            <w:r w:rsidRPr="001E3623">
              <w:rPr>
                <w:rFonts w:ascii="Arial" w:hAnsi="Arial" w:cs="Arial"/>
                <w:b/>
                <w:sz w:val="20"/>
                <w:szCs w:val="20"/>
              </w:rPr>
              <w:t>)</w:t>
            </w:r>
          </w:p>
        </w:tc>
        <w:tc>
          <w:tcPr>
            <w:tcW w:w="8058" w:type="dxa"/>
            <w:tcBorders>
              <w:top w:val="single" w:sz="6" w:space="0" w:color="auto"/>
              <w:left w:val="single" w:sz="6" w:space="0" w:color="auto"/>
              <w:bottom w:val="single" w:sz="6" w:space="0" w:color="auto"/>
              <w:right w:val="single" w:sz="6" w:space="0" w:color="auto"/>
            </w:tcBorders>
          </w:tcPr>
          <w:p w14:paraId="7551F6CF" w14:textId="5F614903" w:rsidR="00C37999" w:rsidRPr="001E3623" w:rsidRDefault="00C37999" w:rsidP="00755272">
            <w:pPr>
              <w:spacing w:before="120" w:after="120"/>
              <w:rPr>
                <w:rFonts w:ascii="Arial" w:hAnsi="Arial" w:cs="Arial"/>
                <w:i/>
                <w:sz w:val="20"/>
                <w:szCs w:val="20"/>
              </w:rPr>
            </w:pPr>
            <w:r w:rsidRPr="001E3623">
              <w:rPr>
                <w:rFonts w:ascii="Arial" w:hAnsi="Arial" w:cs="Arial"/>
                <w:sz w:val="20"/>
                <w:szCs w:val="20"/>
              </w:rPr>
              <w:t xml:space="preserve">The Intended Completion Date for the whole of the Works shall be </w:t>
            </w:r>
            <w:r w:rsidR="00755272" w:rsidRPr="001E3623">
              <w:rPr>
                <w:rFonts w:ascii="Arial" w:hAnsi="Arial" w:cs="Arial"/>
                <w:i/>
                <w:sz w:val="20"/>
                <w:szCs w:val="20"/>
              </w:rPr>
              <w:t>18 months from the Start Date</w:t>
            </w:r>
          </w:p>
        </w:tc>
      </w:tr>
      <w:tr w:rsidR="00C37999" w:rsidRPr="001E3623" w14:paraId="7551F6D3" w14:textId="77777777" w:rsidTr="51AD1C17">
        <w:tc>
          <w:tcPr>
            <w:tcW w:w="1548" w:type="dxa"/>
            <w:tcBorders>
              <w:top w:val="single" w:sz="6" w:space="0" w:color="auto"/>
              <w:left w:val="single" w:sz="6" w:space="0" w:color="auto"/>
              <w:bottom w:val="single" w:sz="6" w:space="0" w:color="auto"/>
              <w:right w:val="single" w:sz="6" w:space="0" w:color="auto"/>
            </w:tcBorders>
          </w:tcPr>
          <w:p w14:paraId="7551F6D1" w14:textId="77777777" w:rsidR="00C37999" w:rsidRPr="001E3623" w:rsidRDefault="00C37999" w:rsidP="00A147F8">
            <w:pPr>
              <w:spacing w:before="120" w:after="120"/>
              <w:rPr>
                <w:rFonts w:ascii="Arial" w:hAnsi="Arial" w:cs="Arial"/>
                <w:b/>
                <w:sz w:val="20"/>
                <w:szCs w:val="20"/>
              </w:rPr>
            </w:pPr>
            <w:r w:rsidRPr="001E3623">
              <w:rPr>
                <w:rFonts w:ascii="Arial" w:hAnsi="Arial" w:cs="Arial"/>
                <w:b/>
                <w:sz w:val="20"/>
                <w:szCs w:val="20"/>
              </w:rPr>
              <w:t>GCC 1.1 (</w:t>
            </w:r>
            <w:r w:rsidR="00C83972" w:rsidRPr="001E3623">
              <w:rPr>
                <w:rFonts w:ascii="Arial" w:hAnsi="Arial" w:cs="Arial"/>
                <w:b/>
                <w:sz w:val="20"/>
                <w:szCs w:val="20"/>
              </w:rPr>
              <w:t>cc</w:t>
            </w:r>
            <w:r w:rsidRPr="001E3623">
              <w:rPr>
                <w:rFonts w:ascii="Arial" w:hAnsi="Arial" w:cs="Arial"/>
                <w:b/>
                <w:sz w:val="20"/>
                <w:szCs w:val="20"/>
              </w:rPr>
              <w:t>)</w:t>
            </w:r>
          </w:p>
        </w:tc>
        <w:tc>
          <w:tcPr>
            <w:tcW w:w="8058" w:type="dxa"/>
            <w:tcBorders>
              <w:top w:val="single" w:sz="6" w:space="0" w:color="auto"/>
              <w:left w:val="single" w:sz="6" w:space="0" w:color="auto"/>
              <w:bottom w:val="single" w:sz="6" w:space="0" w:color="auto"/>
              <w:right w:val="single" w:sz="6" w:space="0" w:color="auto"/>
            </w:tcBorders>
          </w:tcPr>
          <w:p w14:paraId="7551F6D2" w14:textId="7107BC61" w:rsidR="00C37999" w:rsidRPr="001E3623" w:rsidRDefault="00C37999" w:rsidP="00755272">
            <w:pPr>
              <w:tabs>
                <w:tab w:val="left" w:pos="556"/>
              </w:tabs>
              <w:spacing w:before="120" w:after="120"/>
              <w:ind w:left="556" w:right="2" w:hanging="556"/>
              <w:rPr>
                <w:rFonts w:ascii="Arial" w:hAnsi="Arial" w:cs="Arial"/>
                <w:sz w:val="20"/>
                <w:szCs w:val="20"/>
              </w:rPr>
            </w:pPr>
            <w:r w:rsidRPr="001E3623">
              <w:rPr>
                <w:rFonts w:ascii="Arial" w:hAnsi="Arial" w:cs="Arial"/>
                <w:sz w:val="20"/>
                <w:szCs w:val="20"/>
              </w:rPr>
              <w:t>The Project Manager is</w:t>
            </w:r>
            <w:r w:rsidR="00755272" w:rsidRPr="001E3623">
              <w:rPr>
                <w:rFonts w:ascii="Arial" w:hAnsi="Arial" w:cs="Arial"/>
                <w:sz w:val="20"/>
                <w:szCs w:val="20"/>
              </w:rPr>
              <w:t xml:space="preserve">: </w:t>
            </w:r>
            <w:r w:rsidR="00755272" w:rsidRPr="001E3623">
              <w:rPr>
                <w:rFonts w:ascii="Arial" w:hAnsi="Arial" w:cs="Arial"/>
                <w:i/>
                <w:sz w:val="20"/>
                <w:szCs w:val="20"/>
              </w:rPr>
              <w:t>To be named later</w:t>
            </w:r>
          </w:p>
        </w:tc>
      </w:tr>
      <w:tr w:rsidR="00C37999" w:rsidRPr="001E3623" w14:paraId="7551F6D6" w14:textId="77777777" w:rsidTr="51AD1C17">
        <w:tc>
          <w:tcPr>
            <w:tcW w:w="1548" w:type="dxa"/>
            <w:tcBorders>
              <w:top w:val="single" w:sz="6" w:space="0" w:color="auto"/>
              <w:left w:val="single" w:sz="6" w:space="0" w:color="auto"/>
              <w:bottom w:val="single" w:sz="6" w:space="0" w:color="auto"/>
              <w:right w:val="single" w:sz="6" w:space="0" w:color="auto"/>
            </w:tcBorders>
          </w:tcPr>
          <w:p w14:paraId="7551F6D4" w14:textId="77777777" w:rsidR="00C37999" w:rsidRPr="001E3623" w:rsidRDefault="00C37999" w:rsidP="00A147F8">
            <w:pPr>
              <w:spacing w:before="120" w:after="120"/>
              <w:rPr>
                <w:rFonts w:ascii="Arial" w:hAnsi="Arial" w:cs="Arial"/>
                <w:b/>
                <w:sz w:val="20"/>
                <w:szCs w:val="20"/>
              </w:rPr>
            </w:pPr>
            <w:r w:rsidRPr="001E3623">
              <w:rPr>
                <w:rFonts w:ascii="Arial" w:hAnsi="Arial" w:cs="Arial"/>
                <w:b/>
                <w:sz w:val="20"/>
                <w:szCs w:val="20"/>
              </w:rPr>
              <w:t>GCC 1.1 (</w:t>
            </w:r>
            <w:r w:rsidR="002B1928" w:rsidRPr="001E3623">
              <w:rPr>
                <w:rFonts w:ascii="Arial" w:hAnsi="Arial" w:cs="Arial"/>
                <w:b/>
                <w:sz w:val="20"/>
                <w:szCs w:val="20"/>
              </w:rPr>
              <w:t>ff</w:t>
            </w:r>
            <w:r w:rsidRPr="001E3623">
              <w:rPr>
                <w:rFonts w:ascii="Arial" w:hAnsi="Arial" w:cs="Arial"/>
                <w:b/>
                <w:sz w:val="20"/>
                <w:szCs w:val="20"/>
              </w:rPr>
              <w:t>)</w:t>
            </w:r>
          </w:p>
        </w:tc>
        <w:tc>
          <w:tcPr>
            <w:tcW w:w="8058" w:type="dxa"/>
            <w:tcBorders>
              <w:top w:val="single" w:sz="6" w:space="0" w:color="auto"/>
              <w:left w:val="single" w:sz="6" w:space="0" w:color="auto"/>
              <w:bottom w:val="single" w:sz="6" w:space="0" w:color="auto"/>
              <w:right w:val="single" w:sz="6" w:space="0" w:color="auto"/>
            </w:tcBorders>
          </w:tcPr>
          <w:p w14:paraId="7551F6D5" w14:textId="2CC6E7D5" w:rsidR="00C37999" w:rsidRPr="001E3623" w:rsidRDefault="003A3BF5" w:rsidP="006008BA">
            <w:pPr>
              <w:spacing w:before="120" w:after="120"/>
              <w:ind w:right="2"/>
              <w:jc w:val="both"/>
              <w:rPr>
                <w:rFonts w:ascii="Arial" w:hAnsi="Arial" w:cs="Arial"/>
                <w:sz w:val="20"/>
                <w:szCs w:val="20"/>
              </w:rPr>
            </w:pPr>
            <w:r w:rsidRPr="001E3623">
              <w:rPr>
                <w:rFonts w:ascii="Arial" w:hAnsi="Arial" w:cs="Arial"/>
                <w:sz w:val="20"/>
                <w:szCs w:val="20"/>
              </w:rPr>
              <w:t xml:space="preserve">The new HAC multipurpose facility will be constructed </w:t>
            </w:r>
            <w:r w:rsidRPr="001E3623">
              <w:rPr>
                <w:rFonts w:ascii="Arial" w:hAnsi="Arial" w:cs="Arial"/>
                <w:i/>
                <w:sz w:val="20"/>
                <w:szCs w:val="20"/>
              </w:rPr>
              <w:t xml:space="preserve">at the current HAC premises in </w:t>
            </w:r>
            <w:proofErr w:type="spellStart"/>
            <w:r w:rsidRPr="001E3623">
              <w:rPr>
                <w:rFonts w:ascii="Arial" w:hAnsi="Arial" w:cs="Arial"/>
                <w:i/>
                <w:sz w:val="20"/>
                <w:szCs w:val="20"/>
              </w:rPr>
              <w:t>Hanimaadhoo</w:t>
            </w:r>
            <w:proofErr w:type="spellEnd"/>
            <w:r w:rsidRPr="001E3623">
              <w:rPr>
                <w:rFonts w:ascii="Arial" w:hAnsi="Arial" w:cs="Arial"/>
                <w:i/>
                <w:sz w:val="20"/>
                <w:szCs w:val="20"/>
              </w:rPr>
              <w:t xml:space="preserve">. The HAC is located on the eastern side of </w:t>
            </w:r>
            <w:proofErr w:type="spellStart"/>
            <w:r w:rsidRPr="001E3623">
              <w:rPr>
                <w:rFonts w:ascii="Arial" w:hAnsi="Arial" w:cs="Arial"/>
                <w:i/>
                <w:sz w:val="20"/>
                <w:szCs w:val="20"/>
              </w:rPr>
              <w:t>Hanimaadhoo</w:t>
            </w:r>
            <w:proofErr w:type="spellEnd"/>
            <w:r w:rsidRPr="001E3623">
              <w:rPr>
                <w:rFonts w:ascii="Arial" w:hAnsi="Arial" w:cs="Arial"/>
                <w:i/>
                <w:sz w:val="20"/>
                <w:szCs w:val="20"/>
              </w:rPr>
              <w:t xml:space="preserve"> island, occupying a plot assigned by the local island council. The new HAC multipurpose facility will be constructed on the northern side of the current plot (see drawings, </w:t>
            </w:r>
            <w:r w:rsidRPr="001E3623">
              <w:rPr>
                <w:rFonts w:ascii="Arial" w:hAnsi="Arial" w:cs="Arial"/>
                <w:i/>
                <w:sz w:val="20"/>
                <w:szCs w:val="20"/>
              </w:rPr>
              <w:fldChar w:fldCharType="begin"/>
            </w:r>
            <w:r w:rsidRPr="001E3623">
              <w:rPr>
                <w:rFonts w:ascii="Arial" w:hAnsi="Arial" w:cs="Arial"/>
                <w:i/>
                <w:sz w:val="20"/>
                <w:szCs w:val="20"/>
              </w:rPr>
              <w:instrText xml:space="preserve"> REF _Ref178931027 \h  \* MERGEFORMAT </w:instrText>
            </w:r>
            <w:r w:rsidRPr="001E3623">
              <w:rPr>
                <w:rFonts w:ascii="Arial" w:hAnsi="Arial" w:cs="Arial"/>
                <w:i/>
                <w:sz w:val="20"/>
                <w:szCs w:val="20"/>
              </w:rPr>
            </w:r>
            <w:r w:rsidRPr="001E3623">
              <w:rPr>
                <w:rFonts w:ascii="Arial" w:hAnsi="Arial" w:cs="Arial"/>
                <w:i/>
                <w:sz w:val="20"/>
                <w:szCs w:val="20"/>
              </w:rPr>
              <w:fldChar w:fldCharType="separate"/>
            </w:r>
            <w:r w:rsidRPr="001E3623">
              <w:rPr>
                <w:rFonts w:ascii="Arial" w:hAnsi="Arial" w:cs="Arial"/>
                <w:i/>
                <w:sz w:val="20"/>
                <w:szCs w:val="20"/>
              </w:rPr>
              <w:t>Figure 3</w:t>
            </w:r>
            <w:r w:rsidRPr="001E3623">
              <w:rPr>
                <w:rFonts w:ascii="Arial" w:hAnsi="Arial" w:cs="Arial"/>
                <w:i/>
                <w:sz w:val="20"/>
                <w:szCs w:val="20"/>
              </w:rPr>
              <w:fldChar w:fldCharType="end"/>
            </w:r>
            <w:r w:rsidRPr="001E3623">
              <w:rPr>
                <w:rFonts w:ascii="Arial" w:hAnsi="Arial" w:cs="Arial"/>
                <w:i/>
                <w:sz w:val="20"/>
                <w:szCs w:val="20"/>
              </w:rPr>
              <w:t>).</w:t>
            </w:r>
          </w:p>
        </w:tc>
      </w:tr>
      <w:tr w:rsidR="00C37999" w:rsidRPr="001E3623" w14:paraId="7551F6D9" w14:textId="77777777" w:rsidTr="51AD1C17">
        <w:tc>
          <w:tcPr>
            <w:tcW w:w="1548" w:type="dxa"/>
            <w:tcBorders>
              <w:top w:val="single" w:sz="6" w:space="0" w:color="auto"/>
              <w:left w:val="single" w:sz="6" w:space="0" w:color="auto"/>
              <w:bottom w:val="single" w:sz="6" w:space="0" w:color="auto"/>
              <w:right w:val="single" w:sz="6" w:space="0" w:color="auto"/>
            </w:tcBorders>
          </w:tcPr>
          <w:p w14:paraId="7551F6D7" w14:textId="77777777" w:rsidR="00C37999" w:rsidRPr="001E3623" w:rsidRDefault="00C37999" w:rsidP="00A147F8">
            <w:pPr>
              <w:spacing w:before="120" w:after="120"/>
              <w:rPr>
                <w:rFonts w:ascii="Arial" w:hAnsi="Arial" w:cs="Arial"/>
                <w:b/>
                <w:sz w:val="20"/>
                <w:szCs w:val="20"/>
              </w:rPr>
            </w:pPr>
            <w:r w:rsidRPr="001E3623">
              <w:rPr>
                <w:rFonts w:ascii="Arial" w:hAnsi="Arial" w:cs="Arial"/>
                <w:b/>
                <w:sz w:val="20"/>
                <w:szCs w:val="20"/>
              </w:rPr>
              <w:t>GCC 1.1 (</w:t>
            </w:r>
            <w:r w:rsidR="002B1928" w:rsidRPr="001E3623">
              <w:rPr>
                <w:rFonts w:ascii="Arial" w:hAnsi="Arial" w:cs="Arial"/>
                <w:b/>
                <w:sz w:val="20"/>
                <w:szCs w:val="20"/>
              </w:rPr>
              <w:t>ii</w:t>
            </w:r>
            <w:r w:rsidRPr="001E3623">
              <w:rPr>
                <w:rFonts w:ascii="Arial" w:hAnsi="Arial" w:cs="Arial"/>
                <w:b/>
                <w:sz w:val="20"/>
                <w:szCs w:val="20"/>
              </w:rPr>
              <w:t>)</w:t>
            </w:r>
          </w:p>
        </w:tc>
        <w:tc>
          <w:tcPr>
            <w:tcW w:w="8058" w:type="dxa"/>
            <w:tcBorders>
              <w:top w:val="single" w:sz="6" w:space="0" w:color="auto"/>
              <w:left w:val="single" w:sz="6" w:space="0" w:color="auto"/>
              <w:bottom w:val="single" w:sz="6" w:space="0" w:color="auto"/>
              <w:right w:val="single" w:sz="6" w:space="0" w:color="auto"/>
            </w:tcBorders>
          </w:tcPr>
          <w:p w14:paraId="7551F6D8" w14:textId="60D8773C" w:rsidR="00C37999" w:rsidRPr="001E3623" w:rsidRDefault="00C37999" w:rsidP="00755272">
            <w:pPr>
              <w:tabs>
                <w:tab w:val="left" w:pos="556"/>
              </w:tabs>
              <w:spacing w:before="120" w:after="120"/>
              <w:ind w:right="2"/>
              <w:rPr>
                <w:rFonts w:ascii="Arial" w:hAnsi="Arial" w:cs="Arial"/>
                <w:sz w:val="20"/>
                <w:szCs w:val="20"/>
              </w:rPr>
            </w:pPr>
            <w:r w:rsidRPr="001E3623">
              <w:rPr>
                <w:rFonts w:ascii="Arial" w:hAnsi="Arial" w:cs="Arial"/>
                <w:sz w:val="20"/>
                <w:szCs w:val="20"/>
              </w:rPr>
              <w:t>The Start Date shall be</w:t>
            </w:r>
            <w:r w:rsidR="00755272" w:rsidRPr="001E3623">
              <w:rPr>
                <w:rFonts w:ascii="Arial" w:hAnsi="Arial" w:cs="Arial"/>
                <w:sz w:val="20"/>
                <w:szCs w:val="20"/>
              </w:rPr>
              <w:t>:</w:t>
            </w:r>
            <w:r w:rsidRPr="001E3623">
              <w:rPr>
                <w:rFonts w:ascii="Arial" w:hAnsi="Arial" w:cs="Arial"/>
                <w:sz w:val="20"/>
                <w:szCs w:val="20"/>
              </w:rPr>
              <w:t xml:space="preserve"> </w:t>
            </w:r>
            <w:r w:rsidR="00755272" w:rsidRPr="001E3623">
              <w:rPr>
                <w:rFonts w:ascii="Arial" w:hAnsi="Arial" w:cs="Arial"/>
                <w:i/>
                <w:sz w:val="20"/>
                <w:szCs w:val="20"/>
              </w:rPr>
              <w:t>28 days after the signing the contract</w:t>
            </w:r>
          </w:p>
        </w:tc>
      </w:tr>
      <w:tr w:rsidR="00C37999" w:rsidRPr="001E3623" w14:paraId="7551F6DC" w14:textId="77777777" w:rsidTr="51AD1C17">
        <w:tc>
          <w:tcPr>
            <w:tcW w:w="1548" w:type="dxa"/>
            <w:tcBorders>
              <w:top w:val="single" w:sz="6" w:space="0" w:color="auto"/>
              <w:left w:val="single" w:sz="6" w:space="0" w:color="auto"/>
              <w:bottom w:val="single" w:sz="6" w:space="0" w:color="auto"/>
              <w:right w:val="single" w:sz="6" w:space="0" w:color="auto"/>
            </w:tcBorders>
          </w:tcPr>
          <w:p w14:paraId="7551F6DA" w14:textId="77777777" w:rsidR="00C37999" w:rsidRPr="001E3623" w:rsidRDefault="00C37999" w:rsidP="00C064FA">
            <w:pPr>
              <w:spacing w:before="120" w:after="120"/>
              <w:rPr>
                <w:rFonts w:ascii="Arial" w:hAnsi="Arial" w:cs="Arial"/>
                <w:b/>
                <w:sz w:val="20"/>
                <w:szCs w:val="20"/>
              </w:rPr>
            </w:pPr>
            <w:r w:rsidRPr="001E3623">
              <w:rPr>
                <w:rFonts w:ascii="Arial" w:hAnsi="Arial" w:cs="Arial"/>
                <w:b/>
                <w:sz w:val="20"/>
                <w:szCs w:val="20"/>
              </w:rPr>
              <w:t>GCC 1.1 (</w:t>
            </w:r>
            <w:r w:rsidR="002B1928" w:rsidRPr="001E3623">
              <w:rPr>
                <w:rFonts w:ascii="Arial" w:hAnsi="Arial" w:cs="Arial"/>
                <w:b/>
                <w:sz w:val="20"/>
                <w:szCs w:val="20"/>
              </w:rPr>
              <w:t>mm</w:t>
            </w:r>
            <w:r w:rsidRPr="001E3623">
              <w:rPr>
                <w:rFonts w:ascii="Arial" w:hAnsi="Arial" w:cs="Arial"/>
                <w:b/>
                <w:sz w:val="20"/>
                <w:szCs w:val="20"/>
              </w:rPr>
              <w:t>)</w:t>
            </w:r>
          </w:p>
        </w:tc>
        <w:tc>
          <w:tcPr>
            <w:tcW w:w="8058" w:type="dxa"/>
            <w:tcBorders>
              <w:top w:val="single" w:sz="6" w:space="0" w:color="auto"/>
              <w:left w:val="single" w:sz="6" w:space="0" w:color="auto"/>
              <w:bottom w:val="single" w:sz="6" w:space="0" w:color="auto"/>
              <w:right w:val="single" w:sz="6" w:space="0" w:color="auto"/>
            </w:tcBorders>
          </w:tcPr>
          <w:p w14:paraId="7551F6DB" w14:textId="65D4F77B" w:rsidR="00C37999" w:rsidRPr="001E3623" w:rsidRDefault="00C37999" w:rsidP="006008BA">
            <w:pPr>
              <w:spacing w:before="120" w:after="120"/>
              <w:ind w:right="2"/>
              <w:jc w:val="both"/>
              <w:rPr>
                <w:rFonts w:ascii="Arial" w:hAnsi="Arial" w:cs="Arial"/>
                <w:sz w:val="20"/>
                <w:szCs w:val="20"/>
              </w:rPr>
            </w:pPr>
            <w:r w:rsidRPr="001E3623">
              <w:rPr>
                <w:rFonts w:ascii="Arial" w:hAnsi="Arial" w:cs="Arial"/>
                <w:sz w:val="20"/>
                <w:szCs w:val="20"/>
              </w:rPr>
              <w:t>The Works consist of</w:t>
            </w:r>
            <w:r w:rsidR="006008BA" w:rsidRPr="001E3623">
              <w:rPr>
                <w:rFonts w:ascii="Arial" w:hAnsi="Arial" w:cs="Arial"/>
                <w:i/>
                <w:sz w:val="20"/>
                <w:szCs w:val="20"/>
              </w:rPr>
              <w:t>: Design and construction of the HAC multipurpose facility composed of two separate buildings - an office building and a laboratory building, with a distance of 10m between the two buildings. The office building will have a total of three floors, consisting of a ground floor, first floor and second floor. The laboratory building will have two floors, consisting of a ground floor and first floor.</w:t>
            </w:r>
          </w:p>
        </w:tc>
      </w:tr>
      <w:tr w:rsidR="00C37999" w:rsidRPr="001E3623" w14:paraId="7551F6DF" w14:textId="77777777" w:rsidTr="51AD1C17">
        <w:tc>
          <w:tcPr>
            <w:tcW w:w="1548" w:type="dxa"/>
            <w:tcBorders>
              <w:top w:val="single" w:sz="6" w:space="0" w:color="auto"/>
              <w:left w:val="single" w:sz="6" w:space="0" w:color="auto"/>
              <w:bottom w:val="single" w:sz="6" w:space="0" w:color="auto"/>
              <w:right w:val="single" w:sz="6" w:space="0" w:color="auto"/>
            </w:tcBorders>
          </w:tcPr>
          <w:p w14:paraId="7551F6DD" w14:textId="77777777" w:rsidR="00C37999" w:rsidRPr="001E3623" w:rsidRDefault="00C37999" w:rsidP="00A147F8">
            <w:pPr>
              <w:spacing w:before="120" w:after="120"/>
              <w:rPr>
                <w:rFonts w:ascii="Arial" w:hAnsi="Arial" w:cs="Arial"/>
                <w:b/>
                <w:sz w:val="20"/>
                <w:szCs w:val="20"/>
              </w:rPr>
            </w:pPr>
            <w:r w:rsidRPr="001E3623">
              <w:rPr>
                <w:rFonts w:ascii="Arial" w:hAnsi="Arial" w:cs="Arial"/>
                <w:b/>
                <w:sz w:val="20"/>
                <w:szCs w:val="20"/>
              </w:rPr>
              <w:t>GCC 2.2</w:t>
            </w:r>
          </w:p>
        </w:tc>
        <w:tc>
          <w:tcPr>
            <w:tcW w:w="8058" w:type="dxa"/>
            <w:tcBorders>
              <w:top w:val="single" w:sz="6" w:space="0" w:color="auto"/>
              <w:left w:val="single" w:sz="6" w:space="0" w:color="auto"/>
              <w:bottom w:val="single" w:sz="6" w:space="0" w:color="auto"/>
              <w:right w:val="single" w:sz="6" w:space="0" w:color="auto"/>
            </w:tcBorders>
          </w:tcPr>
          <w:p w14:paraId="7551F6DE" w14:textId="70921949" w:rsidR="00C37999" w:rsidRPr="001E3623" w:rsidRDefault="00C37999" w:rsidP="006008BA">
            <w:pPr>
              <w:spacing w:before="120" w:after="120"/>
              <w:ind w:right="-72"/>
              <w:rPr>
                <w:rFonts w:ascii="Arial" w:hAnsi="Arial" w:cs="Arial"/>
                <w:sz w:val="20"/>
                <w:szCs w:val="20"/>
              </w:rPr>
            </w:pPr>
            <w:r w:rsidRPr="001E3623">
              <w:rPr>
                <w:rFonts w:ascii="Arial" w:hAnsi="Arial" w:cs="Arial"/>
                <w:sz w:val="20"/>
                <w:szCs w:val="20"/>
              </w:rPr>
              <w:t>Sectional Completions are:</w:t>
            </w:r>
            <w:r w:rsidR="006008BA" w:rsidRPr="001E3623">
              <w:rPr>
                <w:rFonts w:ascii="Arial" w:hAnsi="Arial" w:cs="Arial"/>
                <w:sz w:val="20"/>
                <w:szCs w:val="20"/>
              </w:rPr>
              <w:t xml:space="preserve"> </w:t>
            </w:r>
            <w:r w:rsidR="006008BA" w:rsidRPr="001E3623">
              <w:rPr>
                <w:rFonts w:ascii="Arial" w:hAnsi="Arial" w:cs="Arial"/>
                <w:i/>
                <w:sz w:val="20"/>
                <w:szCs w:val="20"/>
              </w:rPr>
              <w:t>Not Applicable</w:t>
            </w:r>
          </w:p>
        </w:tc>
      </w:tr>
      <w:tr w:rsidR="00C37999" w:rsidRPr="001E3623" w14:paraId="7551F6E2" w14:textId="77777777" w:rsidTr="51AD1C17">
        <w:tc>
          <w:tcPr>
            <w:tcW w:w="1548" w:type="dxa"/>
            <w:tcBorders>
              <w:top w:val="single" w:sz="6" w:space="0" w:color="auto"/>
              <w:left w:val="single" w:sz="6" w:space="0" w:color="auto"/>
              <w:bottom w:val="single" w:sz="6" w:space="0" w:color="auto"/>
              <w:right w:val="single" w:sz="6" w:space="0" w:color="auto"/>
            </w:tcBorders>
          </w:tcPr>
          <w:p w14:paraId="7551F6E0" w14:textId="77777777" w:rsidR="00C37999" w:rsidRPr="001E3623" w:rsidRDefault="00C37999" w:rsidP="00A147F8">
            <w:pPr>
              <w:spacing w:before="120" w:after="120"/>
              <w:rPr>
                <w:rFonts w:ascii="Arial" w:hAnsi="Arial" w:cs="Arial"/>
                <w:b/>
                <w:sz w:val="20"/>
                <w:szCs w:val="20"/>
              </w:rPr>
            </w:pPr>
            <w:r w:rsidRPr="001E3623">
              <w:rPr>
                <w:rFonts w:ascii="Arial" w:hAnsi="Arial" w:cs="Arial"/>
                <w:b/>
                <w:sz w:val="20"/>
                <w:szCs w:val="20"/>
              </w:rPr>
              <w:t>GCC 2.3</w:t>
            </w:r>
            <w:r w:rsidR="007B0453" w:rsidRPr="001E3623">
              <w:rPr>
                <w:rFonts w:ascii="Arial" w:hAnsi="Arial" w:cs="Arial"/>
                <w:b/>
                <w:sz w:val="20"/>
                <w:szCs w:val="20"/>
              </w:rPr>
              <w:t xml:space="preserve"> </w:t>
            </w:r>
            <w:r w:rsidRPr="001E3623">
              <w:rPr>
                <w:rFonts w:ascii="Arial" w:hAnsi="Arial" w:cs="Arial"/>
                <w:b/>
                <w:sz w:val="20"/>
                <w:szCs w:val="20"/>
              </w:rPr>
              <w:t>(</w:t>
            </w:r>
            <w:r w:rsidR="00224AAC" w:rsidRPr="001E3623">
              <w:rPr>
                <w:rFonts w:ascii="Arial" w:hAnsi="Arial" w:cs="Arial"/>
                <w:b/>
                <w:sz w:val="20"/>
                <w:szCs w:val="20"/>
              </w:rPr>
              <w:t>j</w:t>
            </w:r>
            <w:r w:rsidRPr="001E3623">
              <w:rPr>
                <w:rFonts w:ascii="Arial" w:hAnsi="Arial" w:cs="Arial"/>
                <w:b/>
                <w:sz w:val="20"/>
                <w:szCs w:val="20"/>
              </w:rPr>
              <w:t>)</w:t>
            </w:r>
          </w:p>
        </w:tc>
        <w:tc>
          <w:tcPr>
            <w:tcW w:w="8058" w:type="dxa"/>
            <w:tcBorders>
              <w:top w:val="single" w:sz="6" w:space="0" w:color="auto"/>
              <w:left w:val="single" w:sz="6" w:space="0" w:color="auto"/>
              <w:bottom w:val="single" w:sz="6" w:space="0" w:color="auto"/>
              <w:right w:val="single" w:sz="6" w:space="0" w:color="auto"/>
            </w:tcBorders>
          </w:tcPr>
          <w:p w14:paraId="33E441F5" w14:textId="77777777" w:rsidR="009A68D2" w:rsidRPr="001E3623" w:rsidRDefault="00C37999" w:rsidP="006008BA">
            <w:pPr>
              <w:spacing w:before="120" w:after="120"/>
              <w:ind w:right="-72"/>
              <w:rPr>
                <w:rFonts w:ascii="Arial" w:hAnsi="Arial" w:cs="Arial"/>
                <w:sz w:val="20"/>
                <w:szCs w:val="20"/>
              </w:rPr>
            </w:pPr>
            <w:r w:rsidRPr="001E3623">
              <w:rPr>
                <w:rFonts w:ascii="Arial" w:hAnsi="Arial" w:cs="Arial"/>
                <w:sz w:val="20"/>
                <w:szCs w:val="20"/>
              </w:rPr>
              <w:t>The following documents also form part of the Contract:</w:t>
            </w:r>
          </w:p>
          <w:p w14:paraId="17BFD4C8" w14:textId="51E70AD5" w:rsidR="009A68D2" w:rsidRDefault="009A68D2" w:rsidP="002717B5">
            <w:pPr>
              <w:pStyle w:val="ListParagraph"/>
              <w:numPr>
                <w:ilvl w:val="0"/>
                <w:numId w:val="17"/>
              </w:numPr>
              <w:spacing w:before="120" w:after="120"/>
              <w:ind w:right="-72"/>
              <w:rPr>
                <w:rFonts w:ascii="Arial" w:hAnsi="Arial" w:cs="Arial"/>
                <w:i/>
                <w:sz w:val="20"/>
                <w:szCs w:val="20"/>
              </w:rPr>
            </w:pPr>
            <w:r w:rsidRPr="007A4D0A">
              <w:rPr>
                <w:rFonts w:ascii="Arial" w:hAnsi="Arial" w:cs="Arial"/>
                <w:i/>
                <w:sz w:val="20"/>
                <w:szCs w:val="20"/>
              </w:rPr>
              <w:t>Initial Environmental Assessment</w:t>
            </w:r>
          </w:p>
          <w:p w14:paraId="3552C94F" w14:textId="4618BF3A" w:rsidR="009A68D2" w:rsidRPr="007A4D0A" w:rsidRDefault="009A68D2" w:rsidP="002717B5">
            <w:pPr>
              <w:pStyle w:val="ListParagraph"/>
              <w:numPr>
                <w:ilvl w:val="0"/>
                <w:numId w:val="17"/>
              </w:numPr>
              <w:spacing w:before="120" w:after="120"/>
              <w:ind w:right="-72"/>
              <w:rPr>
                <w:rFonts w:ascii="Arial" w:hAnsi="Arial" w:cs="Arial"/>
                <w:i/>
                <w:sz w:val="20"/>
                <w:szCs w:val="20"/>
              </w:rPr>
            </w:pPr>
            <w:r w:rsidRPr="007A4D0A">
              <w:rPr>
                <w:rFonts w:ascii="Arial" w:hAnsi="Arial" w:cs="Arial"/>
                <w:i/>
                <w:sz w:val="20"/>
                <w:szCs w:val="20"/>
              </w:rPr>
              <w:t xml:space="preserve">Gender </w:t>
            </w:r>
            <w:r w:rsidR="007A4D0A">
              <w:rPr>
                <w:rFonts w:ascii="Arial" w:hAnsi="Arial" w:cs="Arial"/>
                <w:i/>
                <w:sz w:val="20"/>
                <w:szCs w:val="20"/>
              </w:rPr>
              <w:t>Assessment and</w:t>
            </w:r>
            <w:r w:rsidRPr="007A4D0A">
              <w:rPr>
                <w:rFonts w:ascii="Arial" w:hAnsi="Arial" w:cs="Arial"/>
                <w:i/>
                <w:sz w:val="20"/>
                <w:szCs w:val="20"/>
              </w:rPr>
              <w:t xml:space="preserve"> Action Plan</w:t>
            </w:r>
          </w:p>
          <w:p w14:paraId="7551F6E1" w14:textId="0986E44F" w:rsidR="00866484" w:rsidRPr="007A4D0A" w:rsidRDefault="00866484" w:rsidP="007A4D0A">
            <w:pPr>
              <w:pStyle w:val="ListParagraph"/>
              <w:numPr>
                <w:ilvl w:val="0"/>
                <w:numId w:val="17"/>
              </w:numPr>
              <w:spacing w:before="120" w:after="120"/>
              <w:ind w:right="-72"/>
              <w:rPr>
                <w:rFonts w:ascii="Arial" w:hAnsi="Arial" w:cs="Arial"/>
                <w:i/>
                <w:sz w:val="20"/>
                <w:szCs w:val="20"/>
              </w:rPr>
            </w:pPr>
            <w:r>
              <w:rPr>
                <w:rFonts w:ascii="Arial" w:hAnsi="Arial" w:cs="Arial"/>
                <w:i/>
                <w:sz w:val="20"/>
                <w:szCs w:val="20"/>
              </w:rPr>
              <w:t>Due Diligence Report Output 3</w:t>
            </w:r>
          </w:p>
        </w:tc>
      </w:tr>
      <w:tr w:rsidR="00C37999" w:rsidRPr="001E3623" w14:paraId="7551F6E7" w14:textId="77777777" w:rsidTr="51AD1C17">
        <w:tc>
          <w:tcPr>
            <w:tcW w:w="1548" w:type="dxa"/>
            <w:tcBorders>
              <w:top w:val="single" w:sz="6" w:space="0" w:color="auto"/>
              <w:left w:val="single" w:sz="6" w:space="0" w:color="auto"/>
              <w:bottom w:val="single" w:sz="6" w:space="0" w:color="auto"/>
              <w:right w:val="single" w:sz="6" w:space="0" w:color="auto"/>
            </w:tcBorders>
          </w:tcPr>
          <w:p w14:paraId="7551F6E3" w14:textId="77777777" w:rsidR="00C37999" w:rsidRPr="001E3623" w:rsidRDefault="00C37999" w:rsidP="00A147F8">
            <w:pPr>
              <w:spacing w:before="120" w:after="120"/>
              <w:rPr>
                <w:rFonts w:ascii="Arial" w:hAnsi="Arial" w:cs="Arial"/>
                <w:b/>
                <w:sz w:val="20"/>
                <w:szCs w:val="20"/>
              </w:rPr>
            </w:pPr>
            <w:r w:rsidRPr="001E3623">
              <w:rPr>
                <w:rFonts w:ascii="Arial" w:hAnsi="Arial" w:cs="Arial"/>
                <w:b/>
                <w:sz w:val="20"/>
                <w:szCs w:val="20"/>
              </w:rPr>
              <w:t xml:space="preserve">GCC 3.1 </w:t>
            </w:r>
          </w:p>
        </w:tc>
        <w:tc>
          <w:tcPr>
            <w:tcW w:w="8058" w:type="dxa"/>
            <w:tcBorders>
              <w:top w:val="single" w:sz="6" w:space="0" w:color="auto"/>
              <w:left w:val="single" w:sz="6" w:space="0" w:color="auto"/>
              <w:bottom w:val="single" w:sz="6" w:space="0" w:color="auto"/>
              <w:right w:val="single" w:sz="6" w:space="0" w:color="auto"/>
            </w:tcBorders>
          </w:tcPr>
          <w:p w14:paraId="7551F6E4" w14:textId="29068DC4" w:rsidR="00C37999" w:rsidRPr="001E3623" w:rsidRDefault="00C37999" w:rsidP="00A147F8">
            <w:pPr>
              <w:spacing w:before="120" w:after="120"/>
              <w:ind w:right="-72"/>
              <w:rPr>
                <w:rFonts w:ascii="Arial" w:hAnsi="Arial" w:cs="Arial"/>
                <w:sz w:val="20"/>
                <w:szCs w:val="20"/>
              </w:rPr>
            </w:pPr>
            <w:r w:rsidRPr="001E3623">
              <w:rPr>
                <w:rFonts w:ascii="Arial" w:hAnsi="Arial" w:cs="Arial"/>
                <w:sz w:val="20"/>
                <w:szCs w:val="20"/>
              </w:rPr>
              <w:t>The language of the contract is</w:t>
            </w:r>
            <w:r w:rsidR="00777F0C" w:rsidRPr="001E3623">
              <w:rPr>
                <w:rFonts w:ascii="Arial" w:hAnsi="Arial" w:cs="Arial"/>
                <w:sz w:val="20"/>
                <w:szCs w:val="20"/>
              </w:rPr>
              <w:t xml:space="preserve">: </w:t>
            </w:r>
            <w:r w:rsidR="00777F0C" w:rsidRPr="001E3623">
              <w:rPr>
                <w:rFonts w:ascii="Arial" w:hAnsi="Arial" w:cs="Arial"/>
                <w:i/>
                <w:sz w:val="20"/>
                <w:szCs w:val="20"/>
              </w:rPr>
              <w:t>English</w:t>
            </w:r>
          </w:p>
          <w:p w14:paraId="7551F6E5" w14:textId="77777777" w:rsidR="00C064FA" w:rsidRPr="001E3623" w:rsidRDefault="00C064FA" w:rsidP="00A147F8">
            <w:pPr>
              <w:spacing w:before="120" w:after="120"/>
              <w:ind w:right="-72"/>
              <w:rPr>
                <w:rFonts w:ascii="Arial" w:hAnsi="Arial" w:cs="Arial"/>
                <w:sz w:val="20"/>
                <w:szCs w:val="20"/>
              </w:rPr>
            </w:pPr>
          </w:p>
          <w:p w14:paraId="7551F6E6" w14:textId="11A3854F" w:rsidR="00C37999" w:rsidRPr="001E3623" w:rsidRDefault="00C37999" w:rsidP="00777F0C">
            <w:pPr>
              <w:tabs>
                <w:tab w:val="left" w:pos="556"/>
              </w:tabs>
              <w:spacing w:before="120" w:after="120"/>
              <w:ind w:left="556" w:right="-72" w:hanging="556"/>
              <w:rPr>
                <w:rFonts w:ascii="Arial" w:hAnsi="Arial" w:cs="Arial"/>
                <w:sz w:val="20"/>
                <w:szCs w:val="20"/>
              </w:rPr>
            </w:pPr>
            <w:r w:rsidRPr="001E3623">
              <w:rPr>
                <w:rFonts w:ascii="Arial" w:hAnsi="Arial" w:cs="Arial"/>
                <w:sz w:val="20"/>
                <w:szCs w:val="20"/>
              </w:rPr>
              <w:t>The law that applies to the Contract is the law of</w:t>
            </w:r>
            <w:r w:rsidR="00777F0C" w:rsidRPr="001E3623">
              <w:rPr>
                <w:rFonts w:ascii="Arial" w:hAnsi="Arial" w:cs="Arial"/>
                <w:sz w:val="20"/>
                <w:szCs w:val="20"/>
              </w:rPr>
              <w:t xml:space="preserve">: </w:t>
            </w:r>
            <w:r w:rsidR="00777F0C" w:rsidRPr="001E3623">
              <w:rPr>
                <w:rFonts w:ascii="Arial" w:hAnsi="Arial" w:cs="Arial"/>
                <w:i/>
                <w:sz w:val="20"/>
                <w:szCs w:val="20"/>
              </w:rPr>
              <w:t>Republic of Maldives</w:t>
            </w:r>
          </w:p>
        </w:tc>
      </w:tr>
      <w:tr w:rsidR="00806B45" w:rsidRPr="001E3623" w14:paraId="7551F6EA" w14:textId="77777777" w:rsidTr="51AD1C17">
        <w:tc>
          <w:tcPr>
            <w:tcW w:w="1548" w:type="dxa"/>
            <w:tcBorders>
              <w:top w:val="single" w:sz="6" w:space="0" w:color="auto"/>
              <w:left w:val="single" w:sz="6" w:space="0" w:color="auto"/>
              <w:bottom w:val="single" w:sz="6" w:space="0" w:color="auto"/>
              <w:right w:val="single" w:sz="6" w:space="0" w:color="auto"/>
            </w:tcBorders>
          </w:tcPr>
          <w:p w14:paraId="7551F6E8" w14:textId="77777777" w:rsidR="00806B45" w:rsidRPr="001E3623" w:rsidRDefault="00806B45" w:rsidP="00A147F8">
            <w:pPr>
              <w:spacing w:before="120" w:after="120"/>
              <w:rPr>
                <w:rFonts w:ascii="Arial" w:hAnsi="Arial" w:cs="Arial"/>
                <w:b/>
                <w:sz w:val="20"/>
                <w:szCs w:val="20"/>
              </w:rPr>
            </w:pPr>
            <w:r w:rsidRPr="001E3623">
              <w:rPr>
                <w:rFonts w:ascii="Arial" w:hAnsi="Arial" w:cs="Arial"/>
                <w:b/>
                <w:sz w:val="20"/>
                <w:szCs w:val="20"/>
              </w:rPr>
              <w:t>GCC 11.1</w:t>
            </w:r>
          </w:p>
        </w:tc>
        <w:tc>
          <w:tcPr>
            <w:tcW w:w="8058" w:type="dxa"/>
            <w:tcBorders>
              <w:top w:val="single" w:sz="6" w:space="0" w:color="auto"/>
              <w:left w:val="single" w:sz="6" w:space="0" w:color="auto"/>
              <w:bottom w:val="single" w:sz="6" w:space="0" w:color="auto"/>
              <w:right w:val="single" w:sz="6" w:space="0" w:color="auto"/>
            </w:tcBorders>
          </w:tcPr>
          <w:p w14:paraId="7551F6E9" w14:textId="681EDBB6" w:rsidR="00806B45" w:rsidRPr="001E3623" w:rsidRDefault="00806B45" w:rsidP="00777F0C">
            <w:pPr>
              <w:spacing w:before="120" w:after="120"/>
              <w:ind w:right="-72"/>
              <w:rPr>
                <w:rFonts w:ascii="Arial" w:hAnsi="Arial" w:cs="Arial"/>
                <w:sz w:val="20"/>
                <w:szCs w:val="20"/>
              </w:rPr>
            </w:pPr>
            <w:r w:rsidRPr="001E3623">
              <w:rPr>
                <w:rFonts w:ascii="Arial" w:hAnsi="Arial" w:cs="Arial"/>
                <w:sz w:val="20"/>
                <w:szCs w:val="20"/>
              </w:rPr>
              <w:t xml:space="preserve">The Project Manager </w:t>
            </w:r>
            <w:r w:rsidR="00777F0C" w:rsidRPr="001E3623">
              <w:rPr>
                <w:rFonts w:ascii="Arial" w:hAnsi="Arial" w:cs="Arial"/>
                <w:i/>
                <w:sz w:val="20"/>
                <w:szCs w:val="20"/>
              </w:rPr>
              <w:t>may</w:t>
            </w:r>
            <w:r w:rsidR="00777F0C" w:rsidRPr="001E3623">
              <w:rPr>
                <w:rFonts w:ascii="Arial" w:hAnsi="Arial" w:cs="Arial"/>
                <w:sz w:val="20"/>
                <w:szCs w:val="20"/>
              </w:rPr>
              <w:t xml:space="preserve"> </w:t>
            </w:r>
            <w:r w:rsidRPr="001E3623">
              <w:rPr>
                <w:rFonts w:ascii="Arial" w:hAnsi="Arial" w:cs="Arial"/>
                <w:sz w:val="20"/>
                <w:szCs w:val="20"/>
              </w:rPr>
              <w:t>delegate any of his duties and responsibilities.</w:t>
            </w:r>
          </w:p>
        </w:tc>
      </w:tr>
      <w:tr w:rsidR="00806B45" w:rsidRPr="001E3623" w14:paraId="7551F6ED" w14:textId="77777777" w:rsidTr="51AD1C17">
        <w:tc>
          <w:tcPr>
            <w:tcW w:w="1548" w:type="dxa"/>
            <w:tcBorders>
              <w:top w:val="single" w:sz="6" w:space="0" w:color="auto"/>
              <w:left w:val="single" w:sz="6" w:space="0" w:color="auto"/>
              <w:bottom w:val="single" w:sz="6" w:space="0" w:color="auto"/>
              <w:right w:val="single" w:sz="6" w:space="0" w:color="auto"/>
            </w:tcBorders>
          </w:tcPr>
          <w:p w14:paraId="7551F6EB" w14:textId="77777777" w:rsidR="00806B45" w:rsidRPr="001E3623" w:rsidRDefault="00806B45" w:rsidP="00A147F8">
            <w:pPr>
              <w:spacing w:before="120" w:after="120"/>
              <w:rPr>
                <w:rFonts w:ascii="Arial" w:hAnsi="Arial" w:cs="Arial"/>
                <w:b/>
                <w:sz w:val="20"/>
                <w:szCs w:val="20"/>
              </w:rPr>
            </w:pPr>
            <w:r w:rsidRPr="001E3623">
              <w:rPr>
                <w:rFonts w:ascii="Arial" w:hAnsi="Arial" w:cs="Arial"/>
                <w:b/>
                <w:sz w:val="20"/>
                <w:szCs w:val="20"/>
              </w:rPr>
              <w:t>GCC 14.1</w:t>
            </w:r>
          </w:p>
        </w:tc>
        <w:tc>
          <w:tcPr>
            <w:tcW w:w="8058" w:type="dxa"/>
            <w:tcBorders>
              <w:top w:val="single" w:sz="6" w:space="0" w:color="auto"/>
              <w:left w:val="single" w:sz="6" w:space="0" w:color="auto"/>
              <w:bottom w:val="single" w:sz="6" w:space="0" w:color="auto"/>
              <w:right w:val="single" w:sz="6" w:space="0" w:color="auto"/>
            </w:tcBorders>
          </w:tcPr>
          <w:p w14:paraId="7551F6EC" w14:textId="084E6F8B" w:rsidR="00806B45" w:rsidRPr="001E3623" w:rsidRDefault="00806B45" w:rsidP="00777F0C">
            <w:pPr>
              <w:tabs>
                <w:tab w:val="right" w:pos="7254"/>
              </w:tabs>
              <w:spacing w:before="120" w:after="120"/>
              <w:rPr>
                <w:rFonts w:ascii="Arial" w:hAnsi="Arial" w:cs="Arial"/>
                <w:sz w:val="20"/>
                <w:szCs w:val="20"/>
              </w:rPr>
            </w:pPr>
            <w:r w:rsidRPr="001E3623">
              <w:rPr>
                <w:rFonts w:ascii="Arial" w:hAnsi="Arial" w:cs="Arial"/>
                <w:sz w:val="20"/>
                <w:szCs w:val="20"/>
              </w:rPr>
              <w:t>Schedule of other contractors:</w:t>
            </w:r>
            <w:r w:rsidR="00777F0C" w:rsidRPr="001E3623">
              <w:rPr>
                <w:rFonts w:ascii="Arial" w:hAnsi="Arial" w:cs="Arial"/>
                <w:sz w:val="20"/>
                <w:szCs w:val="20"/>
              </w:rPr>
              <w:t xml:space="preserve"> </w:t>
            </w:r>
            <w:r w:rsidR="00777F0C" w:rsidRPr="001E3623">
              <w:rPr>
                <w:rFonts w:ascii="Arial" w:hAnsi="Arial" w:cs="Arial"/>
                <w:i/>
                <w:sz w:val="20"/>
                <w:szCs w:val="20"/>
              </w:rPr>
              <w:t>Not Applicable</w:t>
            </w:r>
          </w:p>
        </w:tc>
      </w:tr>
      <w:tr w:rsidR="00806B45" w:rsidRPr="001E3623" w14:paraId="7551F6F6" w14:textId="77777777" w:rsidTr="51AD1C17">
        <w:tc>
          <w:tcPr>
            <w:tcW w:w="1548" w:type="dxa"/>
            <w:tcBorders>
              <w:top w:val="single" w:sz="6" w:space="0" w:color="auto"/>
              <w:left w:val="single" w:sz="6" w:space="0" w:color="auto"/>
              <w:bottom w:val="single" w:sz="6" w:space="0" w:color="auto"/>
              <w:right w:val="single" w:sz="6" w:space="0" w:color="auto"/>
            </w:tcBorders>
          </w:tcPr>
          <w:p w14:paraId="7551F6EE" w14:textId="77777777" w:rsidR="00806B45" w:rsidRPr="001E3623" w:rsidRDefault="00806B45" w:rsidP="00A147F8">
            <w:pPr>
              <w:spacing w:before="120" w:after="120"/>
              <w:rPr>
                <w:rFonts w:ascii="Arial" w:hAnsi="Arial" w:cs="Arial"/>
                <w:b/>
                <w:sz w:val="20"/>
                <w:szCs w:val="20"/>
              </w:rPr>
            </w:pPr>
            <w:r w:rsidRPr="001E3623">
              <w:rPr>
                <w:rFonts w:ascii="Arial" w:hAnsi="Arial" w:cs="Arial"/>
                <w:b/>
                <w:sz w:val="20"/>
                <w:szCs w:val="20"/>
              </w:rPr>
              <w:t>GCC 19.1</w:t>
            </w:r>
          </w:p>
        </w:tc>
        <w:tc>
          <w:tcPr>
            <w:tcW w:w="8058" w:type="dxa"/>
            <w:tcBorders>
              <w:top w:val="single" w:sz="6" w:space="0" w:color="auto"/>
              <w:left w:val="single" w:sz="6" w:space="0" w:color="auto"/>
              <w:bottom w:val="single" w:sz="6" w:space="0" w:color="auto"/>
              <w:right w:val="single" w:sz="6" w:space="0" w:color="auto"/>
            </w:tcBorders>
          </w:tcPr>
          <w:p w14:paraId="7551F6EF" w14:textId="77777777" w:rsidR="00806B45" w:rsidRPr="001E3623" w:rsidRDefault="00806B45" w:rsidP="00A147F8">
            <w:pPr>
              <w:spacing w:before="120" w:after="120"/>
              <w:ind w:right="-72"/>
              <w:rPr>
                <w:rFonts w:ascii="Arial" w:hAnsi="Arial" w:cs="Arial"/>
                <w:sz w:val="20"/>
                <w:szCs w:val="20"/>
              </w:rPr>
            </w:pPr>
            <w:r w:rsidRPr="001E3623">
              <w:rPr>
                <w:rFonts w:ascii="Arial" w:hAnsi="Arial" w:cs="Arial"/>
                <w:sz w:val="20"/>
                <w:szCs w:val="20"/>
              </w:rPr>
              <w:t>The minimum insurance amounts and deductibles shall be:</w:t>
            </w:r>
          </w:p>
          <w:p w14:paraId="7551F6F0" w14:textId="44716EE3" w:rsidR="00806B45" w:rsidRPr="001E3623" w:rsidRDefault="00806B45" w:rsidP="00A147F8">
            <w:pPr>
              <w:tabs>
                <w:tab w:val="left" w:pos="556"/>
              </w:tabs>
              <w:spacing w:before="120" w:after="120"/>
              <w:ind w:left="556" w:right="-72" w:hanging="540"/>
              <w:rPr>
                <w:rFonts w:ascii="Arial" w:hAnsi="Arial" w:cs="Arial"/>
                <w:sz w:val="20"/>
                <w:szCs w:val="20"/>
              </w:rPr>
            </w:pPr>
            <w:r w:rsidRPr="001E3623">
              <w:rPr>
                <w:rFonts w:ascii="Arial" w:hAnsi="Arial" w:cs="Arial"/>
                <w:sz w:val="20"/>
                <w:szCs w:val="20"/>
              </w:rPr>
              <w:t>(a)</w:t>
            </w:r>
            <w:r w:rsidRPr="001E3623">
              <w:rPr>
                <w:rFonts w:ascii="Arial" w:hAnsi="Arial" w:cs="Arial"/>
                <w:sz w:val="20"/>
                <w:szCs w:val="20"/>
              </w:rPr>
              <w:tab/>
              <w:t xml:space="preserve">for loss or damage to the Works, Plant and Materials: </w:t>
            </w:r>
            <w:r w:rsidR="00777F0C" w:rsidRPr="001E3623">
              <w:rPr>
                <w:rFonts w:ascii="Arial" w:hAnsi="Arial" w:cs="Arial"/>
                <w:i/>
                <w:sz w:val="20"/>
                <w:szCs w:val="20"/>
              </w:rPr>
              <w:t>1.1 times Accepted Contract Amount</w:t>
            </w:r>
          </w:p>
          <w:p w14:paraId="7551F6F1" w14:textId="6B9AC0B0" w:rsidR="00806B45" w:rsidRPr="001E3623" w:rsidRDefault="00806B45" w:rsidP="00A147F8">
            <w:pPr>
              <w:tabs>
                <w:tab w:val="left" w:pos="556"/>
              </w:tabs>
              <w:spacing w:before="120" w:after="120"/>
              <w:ind w:left="556" w:right="-72" w:hanging="540"/>
              <w:rPr>
                <w:rFonts w:ascii="Arial" w:hAnsi="Arial" w:cs="Arial"/>
                <w:sz w:val="20"/>
                <w:szCs w:val="20"/>
              </w:rPr>
            </w:pPr>
            <w:r w:rsidRPr="001E3623">
              <w:rPr>
                <w:rFonts w:ascii="Arial" w:hAnsi="Arial" w:cs="Arial"/>
                <w:sz w:val="20"/>
                <w:szCs w:val="20"/>
              </w:rPr>
              <w:lastRenderedPageBreak/>
              <w:t>(b)</w:t>
            </w:r>
            <w:r w:rsidRPr="001E3623">
              <w:rPr>
                <w:rFonts w:ascii="Arial" w:hAnsi="Arial" w:cs="Arial"/>
                <w:sz w:val="20"/>
                <w:szCs w:val="20"/>
              </w:rPr>
              <w:tab/>
              <w:t xml:space="preserve">for loss or damage to Equipment:  </w:t>
            </w:r>
            <w:r w:rsidR="00777F0C" w:rsidRPr="001E3623">
              <w:rPr>
                <w:rFonts w:ascii="Arial" w:hAnsi="Arial" w:cs="Arial"/>
                <w:i/>
                <w:sz w:val="20"/>
                <w:szCs w:val="20"/>
              </w:rPr>
              <w:t>1.1 times the cost of Equipment</w:t>
            </w:r>
          </w:p>
          <w:p w14:paraId="7551F6F2" w14:textId="18EE4FD3" w:rsidR="00806B45" w:rsidRPr="001E3623" w:rsidRDefault="00806B45" w:rsidP="00A147F8">
            <w:pPr>
              <w:tabs>
                <w:tab w:val="left" w:pos="556"/>
              </w:tabs>
              <w:spacing w:before="120" w:after="120"/>
              <w:ind w:left="556" w:right="-72" w:hanging="540"/>
              <w:rPr>
                <w:rFonts w:ascii="Arial" w:hAnsi="Arial" w:cs="Arial"/>
                <w:sz w:val="20"/>
                <w:szCs w:val="20"/>
              </w:rPr>
            </w:pPr>
            <w:r w:rsidRPr="001E3623">
              <w:rPr>
                <w:rFonts w:ascii="Arial" w:hAnsi="Arial" w:cs="Arial"/>
                <w:sz w:val="20"/>
                <w:szCs w:val="20"/>
              </w:rPr>
              <w:t>(c)</w:t>
            </w:r>
            <w:r w:rsidRPr="001E3623">
              <w:rPr>
                <w:rFonts w:ascii="Arial" w:hAnsi="Arial" w:cs="Arial"/>
                <w:sz w:val="20"/>
                <w:szCs w:val="20"/>
              </w:rPr>
              <w:tab/>
              <w:t>for loss or damage to property (except the Works, Plant, Materials, and Equipment) in connection with Contract</w:t>
            </w:r>
            <w:r w:rsidR="00777F0C" w:rsidRPr="001E3623">
              <w:rPr>
                <w:rFonts w:ascii="Arial" w:hAnsi="Arial" w:cs="Arial"/>
                <w:sz w:val="20"/>
                <w:szCs w:val="20"/>
              </w:rPr>
              <w:t xml:space="preserve">: </w:t>
            </w:r>
            <w:r w:rsidR="00777F0C" w:rsidRPr="001E3623">
              <w:rPr>
                <w:rFonts w:ascii="Arial" w:hAnsi="Arial" w:cs="Arial"/>
                <w:i/>
                <w:sz w:val="20"/>
                <w:szCs w:val="20"/>
              </w:rPr>
              <w:t>USD 250,000</w:t>
            </w:r>
          </w:p>
          <w:p w14:paraId="7551F6F3" w14:textId="77777777" w:rsidR="00806B45" w:rsidRPr="001E3623" w:rsidRDefault="00806B45" w:rsidP="00A147F8">
            <w:pPr>
              <w:tabs>
                <w:tab w:val="left" w:pos="556"/>
              </w:tabs>
              <w:spacing w:before="120" w:after="120"/>
              <w:ind w:left="556" w:right="-72" w:hanging="540"/>
              <w:rPr>
                <w:rFonts w:ascii="Arial" w:hAnsi="Arial" w:cs="Arial"/>
                <w:sz w:val="20"/>
                <w:szCs w:val="20"/>
              </w:rPr>
            </w:pPr>
            <w:r w:rsidRPr="001E3623">
              <w:rPr>
                <w:rFonts w:ascii="Arial" w:hAnsi="Arial" w:cs="Arial"/>
                <w:sz w:val="20"/>
                <w:szCs w:val="20"/>
              </w:rPr>
              <w:t>(d)</w:t>
            </w:r>
            <w:r w:rsidRPr="001E3623">
              <w:rPr>
                <w:rFonts w:ascii="Arial" w:hAnsi="Arial" w:cs="Arial"/>
                <w:sz w:val="20"/>
                <w:szCs w:val="20"/>
              </w:rPr>
              <w:tab/>
              <w:t xml:space="preserve">for personal injury or death: </w:t>
            </w:r>
          </w:p>
          <w:p w14:paraId="7551F6F4" w14:textId="145D30B7" w:rsidR="00806B45" w:rsidRPr="001E3623" w:rsidRDefault="00806B45" w:rsidP="002717B5">
            <w:pPr>
              <w:numPr>
                <w:ilvl w:val="3"/>
                <w:numId w:val="16"/>
              </w:numPr>
              <w:tabs>
                <w:tab w:val="left" w:pos="1096"/>
                <w:tab w:val="right" w:pos="7254"/>
              </w:tabs>
              <w:suppressAutoHyphens/>
              <w:overflowPunct w:val="0"/>
              <w:autoSpaceDE w:val="0"/>
              <w:autoSpaceDN w:val="0"/>
              <w:adjustRightInd w:val="0"/>
              <w:spacing w:before="120" w:after="120"/>
              <w:ind w:left="1096" w:hanging="540"/>
              <w:jc w:val="both"/>
              <w:textAlignment w:val="baseline"/>
              <w:rPr>
                <w:rFonts w:ascii="Arial" w:hAnsi="Arial" w:cs="Arial"/>
                <w:sz w:val="20"/>
                <w:szCs w:val="20"/>
              </w:rPr>
            </w:pPr>
            <w:r w:rsidRPr="001E3623">
              <w:rPr>
                <w:rFonts w:ascii="Arial" w:hAnsi="Arial" w:cs="Arial"/>
                <w:sz w:val="20"/>
                <w:szCs w:val="20"/>
              </w:rPr>
              <w:t xml:space="preserve">of the Contractor’s employees: </w:t>
            </w:r>
            <w:r w:rsidR="00777F0C" w:rsidRPr="001E3623">
              <w:rPr>
                <w:rFonts w:ascii="Arial" w:hAnsi="Arial" w:cs="Arial"/>
                <w:i/>
                <w:sz w:val="20"/>
                <w:szCs w:val="20"/>
              </w:rPr>
              <w:t>As per applicable law</w:t>
            </w:r>
          </w:p>
          <w:p w14:paraId="7551F6F5" w14:textId="0ABC674D" w:rsidR="00806B45" w:rsidRPr="001E3623" w:rsidRDefault="00806B45" w:rsidP="002717B5">
            <w:pPr>
              <w:numPr>
                <w:ilvl w:val="3"/>
                <w:numId w:val="16"/>
              </w:numPr>
              <w:tabs>
                <w:tab w:val="left" w:pos="1096"/>
                <w:tab w:val="right" w:pos="7254"/>
              </w:tabs>
              <w:suppressAutoHyphens/>
              <w:overflowPunct w:val="0"/>
              <w:autoSpaceDE w:val="0"/>
              <w:autoSpaceDN w:val="0"/>
              <w:adjustRightInd w:val="0"/>
              <w:spacing w:before="120" w:after="120"/>
              <w:ind w:left="1096" w:hanging="540"/>
              <w:jc w:val="both"/>
              <w:textAlignment w:val="baseline"/>
              <w:rPr>
                <w:rFonts w:ascii="Arial" w:hAnsi="Arial" w:cs="Arial"/>
                <w:sz w:val="20"/>
                <w:szCs w:val="20"/>
              </w:rPr>
            </w:pPr>
            <w:r w:rsidRPr="001E3623">
              <w:rPr>
                <w:rFonts w:ascii="Arial" w:hAnsi="Arial" w:cs="Arial"/>
                <w:sz w:val="20"/>
                <w:szCs w:val="20"/>
              </w:rPr>
              <w:t xml:space="preserve">of other people: </w:t>
            </w:r>
            <w:r w:rsidR="00777F0C" w:rsidRPr="001E3623">
              <w:rPr>
                <w:rFonts w:ascii="Arial" w:hAnsi="Arial" w:cs="Arial"/>
                <w:i/>
                <w:sz w:val="20"/>
                <w:szCs w:val="20"/>
              </w:rPr>
              <w:t>USD 60,000</w:t>
            </w:r>
          </w:p>
        </w:tc>
      </w:tr>
      <w:tr w:rsidR="00806B45" w:rsidRPr="001E3623" w14:paraId="7551F6F9" w14:textId="77777777" w:rsidTr="51AD1C17">
        <w:tc>
          <w:tcPr>
            <w:tcW w:w="1548" w:type="dxa"/>
            <w:tcBorders>
              <w:top w:val="single" w:sz="6" w:space="0" w:color="auto"/>
              <w:left w:val="single" w:sz="6" w:space="0" w:color="auto"/>
              <w:bottom w:val="single" w:sz="6" w:space="0" w:color="auto"/>
              <w:right w:val="single" w:sz="6" w:space="0" w:color="auto"/>
            </w:tcBorders>
          </w:tcPr>
          <w:p w14:paraId="7551F6F7" w14:textId="77777777" w:rsidR="00806B45" w:rsidRPr="001E3623" w:rsidRDefault="00806B45" w:rsidP="00A147F8">
            <w:pPr>
              <w:spacing w:before="120" w:after="120"/>
              <w:rPr>
                <w:rFonts w:ascii="Arial" w:hAnsi="Arial" w:cs="Arial"/>
                <w:b/>
                <w:sz w:val="20"/>
                <w:szCs w:val="20"/>
              </w:rPr>
            </w:pPr>
            <w:r w:rsidRPr="001E3623">
              <w:rPr>
                <w:rFonts w:ascii="Arial" w:hAnsi="Arial" w:cs="Arial"/>
                <w:b/>
                <w:sz w:val="20"/>
                <w:szCs w:val="20"/>
              </w:rPr>
              <w:lastRenderedPageBreak/>
              <w:t xml:space="preserve">GCC </w:t>
            </w:r>
            <w:r w:rsidR="00D45D80" w:rsidRPr="001E3623">
              <w:rPr>
                <w:rFonts w:ascii="Arial" w:hAnsi="Arial" w:cs="Arial"/>
                <w:b/>
                <w:sz w:val="20"/>
                <w:szCs w:val="20"/>
              </w:rPr>
              <w:t>20</w:t>
            </w:r>
            <w:r w:rsidRPr="001E3623">
              <w:rPr>
                <w:rFonts w:ascii="Arial" w:hAnsi="Arial" w:cs="Arial"/>
                <w:b/>
                <w:sz w:val="20"/>
                <w:szCs w:val="20"/>
              </w:rPr>
              <w:t>.1</w:t>
            </w:r>
          </w:p>
        </w:tc>
        <w:tc>
          <w:tcPr>
            <w:tcW w:w="8058" w:type="dxa"/>
            <w:tcBorders>
              <w:top w:val="single" w:sz="6" w:space="0" w:color="auto"/>
              <w:left w:val="single" w:sz="6" w:space="0" w:color="auto"/>
              <w:bottom w:val="single" w:sz="6" w:space="0" w:color="auto"/>
              <w:right w:val="single" w:sz="6" w:space="0" w:color="auto"/>
            </w:tcBorders>
          </w:tcPr>
          <w:p w14:paraId="7551F6F8" w14:textId="3C26958F" w:rsidR="00806B45" w:rsidRPr="001E3623" w:rsidRDefault="00806B45" w:rsidP="00777F0C">
            <w:pPr>
              <w:spacing w:before="120" w:after="120"/>
              <w:ind w:right="-72"/>
              <w:rPr>
                <w:rFonts w:ascii="Arial" w:hAnsi="Arial" w:cs="Arial"/>
                <w:sz w:val="20"/>
                <w:szCs w:val="20"/>
              </w:rPr>
            </w:pPr>
            <w:r w:rsidRPr="001E3623">
              <w:rPr>
                <w:rFonts w:ascii="Arial" w:hAnsi="Arial" w:cs="Arial"/>
                <w:sz w:val="20"/>
                <w:szCs w:val="20"/>
              </w:rPr>
              <w:t>Site Investigation Reports are:</w:t>
            </w:r>
            <w:r w:rsidR="00777F0C" w:rsidRPr="001E3623">
              <w:rPr>
                <w:rFonts w:ascii="Arial" w:hAnsi="Arial" w:cs="Arial"/>
                <w:sz w:val="20"/>
                <w:szCs w:val="20"/>
              </w:rPr>
              <w:t xml:space="preserve"> </w:t>
            </w:r>
            <w:r w:rsidR="00777F0C" w:rsidRPr="001E3623">
              <w:rPr>
                <w:rFonts w:ascii="Arial" w:hAnsi="Arial" w:cs="Arial"/>
                <w:i/>
                <w:sz w:val="20"/>
                <w:szCs w:val="20"/>
              </w:rPr>
              <w:t>Not Applicable</w:t>
            </w:r>
          </w:p>
        </w:tc>
      </w:tr>
      <w:tr w:rsidR="17B59AFA" w14:paraId="16350E35" w14:textId="77777777" w:rsidTr="51AD1C17">
        <w:trPr>
          <w:trHeight w:val="300"/>
        </w:trPr>
        <w:tc>
          <w:tcPr>
            <w:tcW w:w="1548" w:type="dxa"/>
            <w:tcBorders>
              <w:top w:val="single" w:sz="6" w:space="0" w:color="auto"/>
              <w:left w:val="single" w:sz="6" w:space="0" w:color="auto"/>
              <w:bottom w:val="single" w:sz="6" w:space="0" w:color="auto"/>
              <w:right w:val="single" w:sz="6" w:space="0" w:color="auto"/>
            </w:tcBorders>
          </w:tcPr>
          <w:p w14:paraId="1526BCE4" w14:textId="5C6DDE74" w:rsidR="035C0789" w:rsidRDefault="035C0789" w:rsidP="17B59AFA">
            <w:pPr>
              <w:rPr>
                <w:rFonts w:ascii="Arial" w:hAnsi="Arial" w:cs="Arial"/>
                <w:b/>
                <w:bCs/>
                <w:sz w:val="20"/>
                <w:szCs w:val="20"/>
              </w:rPr>
            </w:pPr>
            <w:r w:rsidRPr="13FBD63B">
              <w:rPr>
                <w:rFonts w:ascii="Arial" w:hAnsi="Arial" w:cs="Arial"/>
                <w:b/>
                <w:bCs/>
                <w:sz w:val="20"/>
                <w:szCs w:val="20"/>
              </w:rPr>
              <w:t>GCC 21.</w:t>
            </w:r>
            <w:r w:rsidR="74B895C2" w:rsidRPr="13FBD63B">
              <w:rPr>
                <w:rFonts w:ascii="Arial" w:hAnsi="Arial" w:cs="Arial"/>
                <w:b/>
                <w:bCs/>
                <w:sz w:val="20"/>
                <w:szCs w:val="20"/>
              </w:rPr>
              <w:t>2</w:t>
            </w:r>
          </w:p>
        </w:tc>
        <w:tc>
          <w:tcPr>
            <w:tcW w:w="8058" w:type="dxa"/>
            <w:tcBorders>
              <w:top w:val="single" w:sz="6" w:space="0" w:color="auto"/>
              <w:left w:val="single" w:sz="6" w:space="0" w:color="auto"/>
              <w:bottom w:val="single" w:sz="6" w:space="0" w:color="auto"/>
              <w:right w:val="single" w:sz="6" w:space="0" w:color="auto"/>
            </w:tcBorders>
          </w:tcPr>
          <w:p w14:paraId="752AE1ED" w14:textId="629E1946" w:rsidR="17B59AFA" w:rsidRDefault="74B895C2" w:rsidP="13FBD63B">
            <w:pPr>
              <w:rPr>
                <w:rFonts w:ascii="Arial" w:hAnsi="Arial" w:cs="Arial"/>
                <w:sz w:val="20"/>
                <w:szCs w:val="20"/>
              </w:rPr>
            </w:pPr>
            <w:r w:rsidRPr="01A6058B">
              <w:rPr>
                <w:rFonts w:ascii="Arial" w:hAnsi="Arial" w:cs="Arial"/>
                <w:sz w:val="20"/>
                <w:szCs w:val="20"/>
              </w:rPr>
              <w:t>Protection of the Environment</w:t>
            </w:r>
          </w:p>
          <w:p w14:paraId="1D2274C4" w14:textId="69BE8122" w:rsidR="01A6058B" w:rsidRDefault="01A6058B" w:rsidP="01A6058B">
            <w:pPr>
              <w:rPr>
                <w:rFonts w:ascii="Arial" w:eastAsia="Arial" w:hAnsi="Arial" w:cs="Arial"/>
                <w:sz w:val="20"/>
                <w:szCs w:val="20"/>
              </w:rPr>
            </w:pPr>
          </w:p>
          <w:p w14:paraId="4EE92B26" w14:textId="1D1C7982" w:rsidR="17B59AFA" w:rsidRDefault="74B895C2" w:rsidP="01A6058B">
            <w:pPr>
              <w:rPr>
                <w:rFonts w:ascii="Arial" w:eastAsia="Arial" w:hAnsi="Arial" w:cs="Arial"/>
                <w:sz w:val="20"/>
                <w:szCs w:val="20"/>
              </w:rPr>
            </w:pPr>
            <w:r w:rsidRPr="01A6058B">
              <w:rPr>
                <w:rFonts w:ascii="Arial" w:eastAsia="Arial" w:hAnsi="Arial" w:cs="Arial"/>
                <w:sz w:val="20"/>
                <w:szCs w:val="20"/>
              </w:rPr>
              <w:t xml:space="preserve">The Contractor shall comply with all applicable national and </w:t>
            </w:r>
            <w:r w:rsidR="005D1D14">
              <w:rPr>
                <w:rFonts w:ascii="Arial" w:eastAsia="Arial" w:hAnsi="Arial" w:cs="Arial"/>
                <w:sz w:val="20"/>
                <w:szCs w:val="20"/>
              </w:rPr>
              <w:t xml:space="preserve">island </w:t>
            </w:r>
            <w:r w:rsidRPr="01A6058B">
              <w:rPr>
                <w:rFonts w:ascii="Arial" w:eastAsia="Arial" w:hAnsi="Arial" w:cs="Arial"/>
                <w:sz w:val="20"/>
                <w:szCs w:val="20"/>
              </w:rPr>
              <w:t xml:space="preserve">environmental </w:t>
            </w:r>
            <w:r w:rsidR="005D1D14">
              <w:rPr>
                <w:rFonts w:ascii="Arial" w:eastAsia="Arial" w:hAnsi="Arial" w:cs="Arial"/>
                <w:sz w:val="20"/>
                <w:szCs w:val="20"/>
              </w:rPr>
              <w:t xml:space="preserve">provisions, </w:t>
            </w:r>
            <w:r w:rsidRPr="01A6058B">
              <w:rPr>
                <w:rFonts w:ascii="Arial" w:eastAsia="Arial" w:hAnsi="Arial" w:cs="Arial"/>
                <w:sz w:val="20"/>
                <w:szCs w:val="20"/>
              </w:rPr>
              <w:t xml:space="preserve">laws and regulations. </w:t>
            </w:r>
          </w:p>
          <w:p w14:paraId="6F052987" w14:textId="7B0E8704" w:rsidR="17B59AFA" w:rsidRDefault="17B59AFA" w:rsidP="01A6058B">
            <w:pPr>
              <w:rPr>
                <w:rFonts w:ascii="Arial" w:eastAsia="Arial" w:hAnsi="Arial" w:cs="Arial"/>
                <w:sz w:val="20"/>
                <w:szCs w:val="20"/>
              </w:rPr>
            </w:pPr>
          </w:p>
          <w:p w14:paraId="3EC7EB5E" w14:textId="36607FD6" w:rsidR="17B59AFA" w:rsidRDefault="74B895C2" w:rsidP="01A6058B">
            <w:pPr>
              <w:rPr>
                <w:rFonts w:ascii="Arial" w:eastAsia="Arial" w:hAnsi="Arial" w:cs="Arial"/>
                <w:sz w:val="20"/>
                <w:szCs w:val="20"/>
              </w:rPr>
            </w:pPr>
            <w:r w:rsidRPr="01A6058B">
              <w:rPr>
                <w:rFonts w:ascii="Arial" w:eastAsia="Arial" w:hAnsi="Arial" w:cs="Arial"/>
                <w:sz w:val="20"/>
                <w:szCs w:val="20"/>
              </w:rPr>
              <w:t xml:space="preserve">The Contractor shall also comply with all reasonable requests of the national and local authorities responsible for enforcing environmental controls. </w:t>
            </w:r>
          </w:p>
          <w:p w14:paraId="1D7235A3" w14:textId="4E00F2C2" w:rsidR="17B59AFA" w:rsidRDefault="17B59AFA" w:rsidP="01A6058B">
            <w:pPr>
              <w:rPr>
                <w:rFonts w:ascii="Arial" w:eastAsia="Arial" w:hAnsi="Arial" w:cs="Arial"/>
                <w:sz w:val="20"/>
                <w:szCs w:val="20"/>
              </w:rPr>
            </w:pPr>
          </w:p>
          <w:p w14:paraId="5244EA3B" w14:textId="1F297ABA" w:rsidR="17B59AFA" w:rsidRDefault="74B895C2" w:rsidP="51AD1C17">
            <w:pPr>
              <w:rPr>
                <w:rFonts w:ascii="Arial" w:eastAsia="Arial" w:hAnsi="Arial" w:cs="Arial"/>
                <w:sz w:val="20"/>
                <w:szCs w:val="20"/>
              </w:rPr>
            </w:pPr>
            <w:r w:rsidRPr="51AD1C17">
              <w:rPr>
                <w:rFonts w:ascii="Arial" w:eastAsia="Arial" w:hAnsi="Arial" w:cs="Arial"/>
                <w:sz w:val="20"/>
                <w:szCs w:val="20"/>
              </w:rPr>
              <w:t>Within 28 days of the Commencement Date and prior to field mobilization the Contractor shall submit a detailed Site Specific Environmental Management Plan (SSEMP)</w:t>
            </w:r>
            <w:r w:rsidR="005D1D14">
              <w:rPr>
                <w:rFonts w:ascii="Arial" w:eastAsia="Arial" w:hAnsi="Arial" w:cs="Arial"/>
                <w:sz w:val="20"/>
                <w:szCs w:val="20"/>
              </w:rPr>
              <w:t xml:space="preserve"> including OHS Plan</w:t>
            </w:r>
            <w:r w:rsidRPr="51AD1C17">
              <w:rPr>
                <w:rFonts w:ascii="Arial" w:eastAsia="Arial" w:hAnsi="Arial" w:cs="Arial"/>
                <w:sz w:val="20"/>
                <w:szCs w:val="20"/>
              </w:rPr>
              <w:t>, based on the Environment</w:t>
            </w:r>
            <w:r w:rsidR="006360EA">
              <w:rPr>
                <w:rFonts w:ascii="Arial" w:eastAsia="Arial" w:hAnsi="Arial" w:cs="Arial"/>
                <w:sz w:val="20"/>
                <w:szCs w:val="20"/>
              </w:rPr>
              <w:t>,</w:t>
            </w:r>
            <w:r w:rsidRPr="51AD1C17">
              <w:rPr>
                <w:rFonts w:ascii="Arial" w:eastAsia="Arial" w:hAnsi="Arial" w:cs="Arial"/>
                <w:sz w:val="20"/>
                <w:szCs w:val="20"/>
              </w:rPr>
              <w:t xml:space="preserve"> Health and Safety </w:t>
            </w:r>
            <w:r w:rsidR="006360EA">
              <w:rPr>
                <w:rFonts w:ascii="Arial" w:eastAsia="Arial" w:hAnsi="Arial" w:cs="Arial"/>
                <w:sz w:val="20"/>
                <w:szCs w:val="20"/>
              </w:rPr>
              <w:t xml:space="preserve">(EHS) </w:t>
            </w:r>
            <w:r w:rsidRPr="51AD1C17">
              <w:rPr>
                <w:rFonts w:ascii="Arial" w:eastAsia="Arial" w:hAnsi="Arial" w:cs="Arial"/>
                <w:sz w:val="20"/>
                <w:szCs w:val="20"/>
              </w:rPr>
              <w:t>Management Plan submitted in the technical proposal, for the Project Manager’s no objection showing how the Contractor intends to comply with environmental laws and regulations and other specific requirements prescribed in the Contract, addressing all the monitoring and mitigation measures set forth in the Environmental Impact Assessment (“EIA”)</w:t>
            </w:r>
            <w:r w:rsidR="00630903">
              <w:rPr>
                <w:rFonts w:ascii="Arial" w:eastAsia="Arial" w:hAnsi="Arial" w:cs="Arial"/>
                <w:sz w:val="20"/>
                <w:szCs w:val="20"/>
              </w:rPr>
              <w:t>/</w:t>
            </w:r>
            <w:r w:rsidR="006360EA">
              <w:rPr>
                <w:rFonts w:ascii="Arial" w:eastAsia="Arial" w:hAnsi="Arial" w:cs="Arial"/>
                <w:sz w:val="20"/>
                <w:szCs w:val="20"/>
              </w:rPr>
              <w:t>Initial Environmental Examination (IEE)</w:t>
            </w:r>
            <w:r w:rsidR="00630903">
              <w:rPr>
                <w:rFonts w:ascii="Arial" w:eastAsia="Arial" w:hAnsi="Arial" w:cs="Arial"/>
                <w:sz w:val="20"/>
                <w:szCs w:val="20"/>
              </w:rPr>
              <w:t xml:space="preserve">, as applicable, </w:t>
            </w:r>
            <w:r w:rsidRPr="51AD1C17">
              <w:rPr>
                <w:rFonts w:ascii="Arial" w:eastAsia="Arial" w:hAnsi="Arial" w:cs="Arial"/>
                <w:sz w:val="20"/>
                <w:szCs w:val="20"/>
              </w:rPr>
              <w:t xml:space="preserve">and the Environmental Management Plan (“EMP”) of the project attached in Section 6- Employer’s Requirements. Work shall not commence on the Site until the no objection of SSEMP has been obtained from the Project Manager and is being implemented along with mobilization of fulltime </w:t>
            </w:r>
            <w:r w:rsidR="00A23C15">
              <w:rPr>
                <w:rFonts w:ascii="Arial" w:eastAsia="Arial" w:hAnsi="Arial" w:cs="Arial"/>
                <w:sz w:val="20"/>
                <w:szCs w:val="20"/>
              </w:rPr>
              <w:t xml:space="preserve">environmental safeguards, and health &amp; safety </w:t>
            </w:r>
            <w:r w:rsidRPr="51AD1C17">
              <w:rPr>
                <w:rFonts w:ascii="Arial" w:eastAsia="Arial" w:hAnsi="Arial" w:cs="Arial"/>
                <w:sz w:val="20"/>
                <w:szCs w:val="20"/>
              </w:rPr>
              <w:t>staff</w:t>
            </w:r>
            <w:r w:rsidR="00A23C15">
              <w:rPr>
                <w:rFonts w:ascii="Arial" w:eastAsia="Arial" w:hAnsi="Arial" w:cs="Arial"/>
                <w:sz w:val="20"/>
                <w:szCs w:val="20"/>
              </w:rPr>
              <w:t xml:space="preserve"> with subject-matter expertise</w:t>
            </w:r>
            <w:r w:rsidRPr="51AD1C17">
              <w:rPr>
                <w:rFonts w:ascii="Arial" w:eastAsia="Arial" w:hAnsi="Arial" w:cs="Arial"/>
                <w:sz w:val="20"/>
                <w:szCs w:val="20"/>
              </w:rPr>
              <w:t xml:space="preserve">. </w:t>
            </w:r>
          </w:p>
          <w:p w14:paraId="69824139" w14:textId="2F797FFC" w:rsidR="17B59AFA" w:rsidRDefault="17B59AFA" w:rsidP="51AD1C17">
            <w:pPr>
              <w:rPr>
                <w:rFonts w:ascii="Arial" w:eastAsia="Arial" w:hAnsi="Arial" w:cs="Arial"/>
                <w:sz w:val="20"/>
                <w:szCs w:val="20"/>
              </w:rPr>
            </w:pPr>
          </w:p>
          <w:p w14:paraId="22114EA7" w14:textId="07E63927" w:rsidR="17B59AFA" w:rsidRDefault="74B895C2" w:rsidP="51AD1C17">
            <w:pPr>
              <w:rPr>
                <w:rFonts w:ascii="Arial" w:eastAsia="Arial" w:hAnsi="Arial" w:cs="Arial"/>
                <w:sz w:val="20"/>
                <w:szCs w:val="20"/>
              </w:rPr>
            </w:pPr>
            <w:r w:rsidRPr="51AD1C17">
              <w:rPr>
                <w:rFonts w:ascii="Arial" w:eastAsia="Arial" w:hAnsi="Arial" w:cs="Arial"/>
                <w:sz w:val="20"/>
                <w:szCs w:val="20"/>
              </w:rPr>
              <w:t xml:space="preserve">The Contractor shall (a) establish an operational system for managing environmental and health and safety impacts, (b) comply with the approved SSEMP and OHS Plan, and any corrective or preventative actions set out in safeguards monitoring reports that the Employer will prepare from time to time to monitor the implementation of the project EMP through the SSEMP and OHS Plan, (c) allocate sufficient budget required to ensure that such measures, requirements and actions are carried out, (d) submit monthly reports on the compliance of such measures to the Employer. </w:t>
            </w:r>
          </w:p>
          <w:p w14:paraId="17D82CA1" w14:textId="283E9A08" w:rsidR="17B59AFA" w:rsidRDefault="17B59AFA" w:rsidP="51AD1C17">
            <w:pPr>
              <w:rPr>
                <w:rFonts w:ascii="Arial" w:eastAsia="Arial" w:hAnsi="Arial" w:cs="Arial"/>
                <w:sz w:val="20"/>
                <w:szCs w:val="20"/>
              </w:rPr>
            </w:pPr>
          </w:p>
          <w:p w14:paraId="7D3DCC90" w14:textId="36A2BE16" w:rsidR="17B59AFA" w:rsidRDefault="74B895C2" w:rsidP="01A6058B">
            <w:pPr>
              <w:rPr>
                <w:rFonts w:ascii="Arial" w:eastAsia="Arial" w:hAnsi="Arial" w:cs="Arial"/>
                <w:sz w:val="20"/>
                <w:szCs w:val="20"/>
              </w:rPr>
            </w:pPr>
            <w:r w:rsidRPr="51AD1C17">
              <w:rPr>
                <w:rFonts w:ascii="Arial" w:eastAsia="Arial" w:hAnsi="Arial" w:cs="Arial"/>
                <w:sz w:val="20"/>
                <w:szCs w:val="20"/>
              </w:rPr>
              <w:t>Where unanticipated environmental risks or impacts become apparent during the Contract, the Contractor is required to update the SSEMP and OHS Plan to outline the potential impacts to site works and associated mitigation measures for the Project Manager’s approval.”</w:t>
            </w:r>
          </w:p>
          <w:p w14:paraId="6EBFE79A" w14:textId="31567149" w:rsidR="17B59AFA" w:rsidRDefault="17B59AFA" w:rsidP="17B59AFA">
            <w:pPr>
              <w:rPr>
                <w:rFonts w:ascii="Arial" w:hAnsi="Arial" w:cs="Arial"/>
                <w:sz w:val="20"/>
                <w:szCs w:val="20"/>
              </w:rPr>
            </w:pPr>
          </w:p>
        </w:tc>
      </w:tr>
      <w:tr w:rsidR="00806B45" w:rsidRPr="001E3623" w14:paraId="7551F6FC" w14:textId="77777777" w:rsidTr="51AD1C17">
        <w:tc>
          <w:tcPr>
            <w:tcW w:w="1548" w:type="dxa"/>
            <w:tcBorders>
              <w:top w:val="single" w:sz="6" w:space="0" w:color="auto"/>
              <w:left w:val="single" w:sz="6" w:space="0" w:color="auto"/>
              <w:bottom w:val="single" w:sz="6" w:space="0" w:color="auto"/>
              <w:right w:val="single" w:sz="6" w:space="0" w:color="auto"/>
            </w:tcBorders>
          </w:tcPr>
          <w:p w14:paraId="7551F6FA" w14:textId="77777777" w:rsidR="00806B45" w:rsidRPr="001E3623" w:rsidRDefault="00806B45" w:rsidP="00A147F8">
            <w:pPr>
              <w:spacing w:before="120" w:after="120"/>
              <w:rPr>
                <w:rFonts w:ascii="Arial" w:hAnsi="Arial" w:cs="Arial"/>
                <w:b/>
                <w:sz w:val="20"/>
                <w:szCs w:val="20"/>
              </w:rPr>
            </w:pPr>
            <w:r w:rsidRPr="001E3623">
              <w:rPr>
                <w:rFonts w:ascii="Arial" w:hAnsi="Arial" w:cs="Arial"/>
                <w:b/>
                <w:sz w:val="20"/>
                <w:szCs w:val="20"/>
              </w:rPr>
              <w:t xml:space="preserve">GCC </w:t>
            </w:r>
            <w:r w:rsidR="00D45D80" w:rsidRPr="001E3623">
              <w:rPr>
                <w:rFonts w:ascii="Arial" w:hAnsi="Arial" w:cs="Arial"/>
                <w:b/>
                <w:sz w:val="20"/>
                <w:szCs w:val="20"/>
              </w:rPr>
              <w:t>23</w:t>
            </w:r>
            <w:r w:rsidRPr="001E3623">
              <w:rPr>
                <w:rFonts w:ascii="Arial" w:hAnsi="Arial" w:cs="Arial"/>
                <w:b/>
                <w:sz w:val="20"/>
                <w:szCs w:val="20"/>
              </w:rPr>
              <w:t>.1</w:t>
            </w:r>
          </w:p>
        </w:tc>
        <w:tc>
          <w:tcPr>
            <w:tcW w:w="8058" w:type="dxa"/>
            <w:tcBorders>
              <w:top w:val="single" w:sz="6" w:space="0" w:color="auto"/>
              <w:left w:val="single" w:sz="6" w:space="0" w:color="auto"/>
              <w:bottom w:val="single" w:sz="6" w:space="0" w:color="auto"/>
              <w:right w:val="single" w:sz="6" w:space="0" w:color="auto"/>
            </w:tcBorders>
          </w:tcPr>
          <w:p w14:paraId="7551F6FB" w14:textId="41AA2BC0" w:rsidR="00806B45" w:rsidRPr="001E3623" w:rsidRDefault="00806B45" w:rsidP="00A22186">
            <w:pPr>
              <w:spacing w:before="120" w:after="120"/>
              <w:ind w:right="-72"/>
              <w:rPr>
                <w:rFonts w:ascii="Arial" w:hAnsi="Arial" w:cs="Arial"/>
                <w:sz w:val="20"/>
                <w:szCs w:val="20"/>
              </w:rPr>
            </w:pPr>
            <w:r w:rsidRPr="001E3623">
              <w:rPr>
                <w:rFonts w:ascii="Arial" w:hAnsi="Arial" w:cs="Arial"/>
                <w:sz w:val="20"/>
                <w:szCs w:val="20"/>
              </w:rPr>
              <w:t>The following shall be designed by the Contractor:</w:t>
            </w:r>
            <w:r w:rsidR="00A22186" w:rsidRPr="001E3623">
              <w:rPr>
                <w:rFonts w:ascii="Arial" w:hAnsi="Arial" w:cs="Arial"/>
                <w:sz w:val="20"/>
                <w:szCs w:val="20"/>
              </w:rPr>
              <w:t xml:space="preserve"> </w:t>
            </w:r>
            <w:r w:rsidR="00A22186" w:rsidRPr="001E3623">
              <w:rPr>
                <w:rFonts w:ascii="Arial" w:hAnsi="Arial" w:cs="Arial"/>
                <w:i/>
                <w:sz w:val="20"/>
                <w:szCs w:val="20"/>
              </w:rPr>
              <w:t>Complete HAC multipurpose facility comprising of two separate buildings - an office building and a laboratory building, with a distance of 10m between the two buildings. The office building will have a total of three floors, consisting of a ground floor, first floor and second floor. The laboratory building will have two floors, consisting of a ground floor and first floor.</w:t>
            </w:r>
          </w:p>
        </w:tc>
      </w:tr>
      <w:tr w:rsidR="51AD1C17" w14:paraId="6007F3DA" w14:textId="77777777" w:rsidTr="51AD1C17">
        <w:trPr>
          <w:trHeight w:val="300"/>
        </w:trPr>
        <w:tc>
          <w:tcPr>
            <w:tcW w:w="1548" w:type="dxa"/>
            <w:tcBorders>
              <w:top w:val="single" w:sz="6" w:space="0" w:color="auto"/>
              <w:left w:val="single" w:sz="6" w:space="0" w:color="auto"/>
              <w:bottom w:val="single" w:sz="6" w:space="0" w:color="auto"/>
              <w:right w:val="single" w:sz="6" w:space="0" w:color="auto"/>
            </w:tcBorders>
          </w:tcPr>
          <w:p w14:paraId="6E4CC3D6" w14:textId="7B86BDD5" w:rsidR="556F3C88" w:rsidRDefault="556F3C88" w:rsidP="51AD1C17">
            <w:pPr>
              <w:rPr>
                <w:rFonts w:ascii="Arial" w:hAnsi="Arial" w:cs="Arial"/>
                <w:b/>
                <w:bCs/>
                <w:sz w:val="20"/>
                <w:szCs w:val="20"/>
              </w:rPr>
            </w:pPr>
            <w:r w:rsidRPr="51AD1C17">
              <w:rPr>
                <w:rFonts w:ascii="Arial" w:hAnsi="Arial" w:cs="Arial"/>
                <w:b/>
                <w:bCs/>
                <w:sz w:val="20"/>
                <w:szCs w:val="20"/>
              </w:rPr>
              <w:t>GCC 24.2</w:t>
            </w:r>
          </w:p>
        </w:tc>
        <w:tc>
          <w:tcPr>
            <w:tcW w:w="8058" w:type="dxa"/>
            <w:tcBorders>
              <w:top w:val="single" w:sz="6" w:space="0" w:color="auto"/>
              <w:left w:val="single" w:sz="6" w:space="0" w:color="auto"/>
              <w:bottom w:val="single" w:sz="6" w:space="0" w:color="auto"/>
              <w:right w:val="single" w:sz="6" w:space="0" w:color="auto"/>
            </w:tcBorders>
          </w:tcPr>
          <w:p w14:paraId="64DE0601" w14:textId="46925D51" w:rsidR="195E27B5" w:rsidRDefault="195E27B5" w:rsidP="51AD1C17">
            <w:pPr>
              <w:rPr>
                <w:rFonts w:ascii="Arial" w:hAnsi="Arial" w:cs="Arial"/>
                <w:sz w:val="20"/>
                <w:szCs w:val="20"/>
              </w:rPr>
            </w:pPr>
            <w:r w:rsidRPr="51AD1C17">
              <w:rPr>
                <w:rFonts w:ascii="Arial" w:hAnsi="Arial" w:cs="Arial"/>
                <w:sz w:val="20"/>
                <w:szCs w:val="20"/>
              </w:rPr>
              <w:t>The Contractor is responsible for establishment of preventive and emergency preparedness and response measures to avoid, and where avoidance is not possible, to minimize adverse impacts and work site health and safety risks to workers and local communities.</w:t>
            </w:r>
          </w:p>
          <w:p w14:paraId="549F5996" w14:textId="3333047B" w:rsidR="51AD1C17" w:rsidRDefault="51AD1C17" w:rsidP="51AD1C17">
            <w:pPr>
              <w:rPr>
                <w:rFonts w:ascii="Arial" w:hAnsi="Arial" w:cs="Arial"/>
                <w:sz w:val="20"/>
                <w:szCs w:val="20"/>
              </w:rPr>
            </w:pPr>
          </w:p>
          <w:p w14:paraId="4FFFF6A7" w14:textId="1DEFE6CF" w:rsidR="195E27B5" w:rsidRDefault="195E27B5">
            <w:pPr>
              <w:rPr>
                <w:rFonts w:ascii="Arial" w:hAnsi="Arial" w:cs="Arial"/>
                <w:sz w:val="20"/>
                <w:szCs w:val="20"/>
              </w:rPr>
            </w:pPr>
            <w:r w:rsidRPr="51AD1C17">
              <w:rPr>
                <w:rFonts w:ascii="Arial" w:hAnsi="Arial" w:cs="Arial"/>
                <w:sz w:val="20"/>
                <w:szCs w:val="20"/>
              </w:rPr>
              <w:lastRenderedPageBreak/>
              <w:t xml:space="preserve">Within 28 days of signing the contract the Contractor shall submit a detailed </w:t>
            </w:r>
            <w:proofErr w:type="gramStart"/>
            <w:r w:rsidRPr="51AD1C17">
              <w:rPr>
                <w:rFonts w:ascii="Arial" w:hAnsi="Arial" w:cs="Arial"/>
                <w:sz w:val="20"/>
                <w:szCs w:val="20"/>
              </w:rPr>
              <w:t>Site Specific</w:t>
            </w:r>
            <w:proofErr w:type="gramEnd"/>
            <w:r w:rsidRPr="51AD1C17">
              <w:rPr>
                <w:rFonts w:ascii="Arial" w:hAnsi="Arial" w:cs="Arial"/>
                <w:sz w:val="20"/>
                <w:szCs w:val="20"/>
              </w:rPr>
              <w:t xml:space="preserve"> Environmental Management Plan (SEMP) and Occupational Health and Safety Plan (OHS), based on the Environmental Health and Safety Management Plan submitted by the contractor in their technical proposal seeking Project Manager’s no objection. </w:t>
            </w:r>
            <w:r w:rsidR="00866BBE">
              <w:rPr>
                <w:rFonts w:ascii="Arial" w:hAnsi="Arial" w:cs="Arial"/>
                <w:sz w:val="20"/>
                <w:szCs w:val="20"/>
              </w:rPr>
              <w:t xml:space="preserve">The SEMP shall </w:t>
            </w:r>
            <w:r w:rsidR="000F334D">
              <w:rPr>
                <w:rFonts w:ascii="Arial" w:hAnsi="Arial" w:cs="Arial"/>
                <w:sz w:val="20"/>
                <w:szCs w:val="20"/>
              </w:rPr>
              <w:t xml:space="preserve">include emergency protocol, </w:t>
            </w:r>
            <w:r w:rsidR="00940B04">
              <w:rPr>
                <w:rFonts w:ascii="Arial" w:hAnsi="Arial" w:cs="Arial"/>
                <w:sz w:val="20"/>
                <w:szCs w:val="20"/>
              </w:rPr>
              <w:t xml:space="preserve">traffic management plan, </w:t>
            </w:r>
            <w:r w:rsidR="00FE089A">
              <w:rPr>
                <w:rFonts w:ascii="Arial" w:hAnsi="Arial" w:cs="Arial"/>
                <w:sz w:val="20"/>
                <w:szCs w:val="20"/>
              </w:rPr>
              <w:t xml:space="preserve">labor </w:t>
            </w:r>
            <w:r w:rsidR="00940B04">
              <w:rPr>
                <w:rFonts w:ascii="Arial" w:hAnsi="Arial" w:cs="Arial"/>
                <w:sz w:val="20"/>
                <w:szCs w:val="20"/>
              </w:rPr>
              <w:t xml:space="preserve">camp </w:t>
            </w:r>
            <w:r w:rsidR="00FE089A">
              <w:rPr>
                <w:rFonts w:ascii="Arial" w:hAnsi="Arial" w:cs="Arial"/>
                <w:sz w:val="20"/>
                <w:szCs w:val="20"/>
              </w:rPr>
              <w:t>standards, material stockpile</w:t>
            </w:r>
            <w:r w:rsidR="008F2F48">
              <w:rPr>
                <w:rFonts w:ascii="Arial" w:hAnsi="Arial" w:cs="Arial"/>
                <w:sz w:val="20"/>
                <w:szCs w:val="20"/>
              </w:rPr>
              <w:t xml:space="preserve"> and hazardous material storage area, </w:t>
            </w:r>
            <w:r w:rsidR="00940B04">
              <w:rPr>
                <w:rFonts w:ascii="Arial" w:hAnsi="Arial" w:cs="Arial"/>
                <w:sz w:val="20"/>
                <w:szCs w:val="20"/>
              </w:rPr>
              <w:t xml:space="preserve">and worker’s code of conduct. </w:t>
            </w:r>
            <w:r w:rsidR="00FB45F8">
              <w:rPr>
                <w:rFonts w:ascii="Arial" w:hAnsi="Arial" w:cs="Arial"/>
                <w:sz w:val="20"/>
                <w:szCs w:val="20"/>
              </w:rPr>
              <w:t>T</w:t>
            </w:r>
            <w:r w:rsidRPr="51AD1C17">
              <w:rPr>
                <w:rFonts w:ascii="Arial" w:hAnsi="Arial" w:cs="Arial"/>
                <w:sz w:val="20"/>
                <w:szCs w:val="20"/>
              </w:rPr>
              <w:t xml:space="preserve">he Contractor shall comply with the local Health and Safety laws and regulations as prescribed in the Contract, </w:t>
            </w:r>
            <w:proofErr w:type="gramStart"/>
            <w:r w:rsidRPr="51AD1C17">
              <w:rPr>
                <w:rFonts w:ascii="Arial" w:hAnsi="Arial" w:cs="Arial"/>
                <w:sz w:val="20"/>
                <w:szCs w:val="20"/>
              </w:rPr>
              <w:t>taking into account</w:t>
            </w:r>
            <w:proofErr w:type="gramEnd"/>
            <w:r w:rsidRPr="51AD1C17">
              <w:rPr>
                <w:rFonts w:ascii="Arial" w:hAnsi="Arial" w:cs="Arial"/>
                <w:sz w:val="20"/>
                <w:szCs w:val="20"/>
              </w:rPr>
              <w:t xml:space="preserve"> the Supplementary Information in Section 6- Employer’s Requirements. Work shall not commence on the Site until the confirmation of no objection to the SEMP and OHS Plan has been obtained from the Project Manager and </w:t>
            </w:r>
            <w:r w:rsidR="00AD2B63">
              <w:rPr>
                <w:rFonts w:ascii="Arial" w:hAnsi="Arial" w:cs="Arial"/>
                <w:sz w:val="20"/>
                <w:szCs w:val="20"/>
              </w:rPr>
              <w:t>environment, and h</w:t>
            </w:r>
            <w:r w:rsidR="00AD2B63" w:rsidRPr="51AD1C17">
              <w:rPr>
                <w:rFonts w:ascii="Arial" w:hAnsi="Arial" w:cs="Arial"/>
                <w:sz w:val="20"/>
                <w:szCs w:val="20"/>
              </w:rPr>
              <w:t xml:space="preserve">ealth </w:t>
            </w:r>
            <w:r w:rsidRPr="51AD1C17">
              <w:rPr>
                <w:rFonts w:ascii="Arial" w:hAnsi="Arial" w:cs="Arial"/>
                <w:sz w:val="20"/>
                <w:szCs w:val="20"/>
              </w:rPr>
              <w:t xml:space="preserve">and safety staff </w:t>
            </w:r>
            <w:r w:rsidR="00931ACA">
              <w:rPr>
                <w:rFonts w:ascii="Arial" w:hAnsi="Arial" w:cs="Arial"/>
                <w:sz w:val="20"/>
                <w:szCs w:val="20"/>
              </w:rPr>
              <w:t xml:space="preserve">(CVs approved by the </w:t>
            </w:r>
            <w:proofErr w:type="gramStart"/>
            <w:r w:rsidR="00931ACA">
              <w:rPr>
                <w:rFonts w:ascii="Arial" w:hAnsi="Arial" w:cs="Arial"/>
                <w:sz w:val="20"/>
                <w:szCs w:val="20"/>
              </w:rPr>
              <w:t>Engineer)</w:t>
            </w:r>
            <w:r w:rsidR="00AD2B63">
              <w:rPr>
                <w:rFonts w:ascii="Arial" w:hAnsi="Arial" w:cs="Arial"/>
                <w:sz w:val="20"/>
                <w:szCs w:val="20"/>
              </w:rPr>
              <w:t>are</w:t>
            </w:r>
            <w:proofErr w:type="gramEnd"/>
            <w:r w:rsidR="00AD2B63" w:rsidRPr="51AD1C17">
              <w:rPr>
                <w:rFonts w:ascii="Arial" w:hAnsi="Arial" w:cs="Arial"/>
                <w:sz w:val="20"/>
                <w:szCs w:val="20"/>
              </w:rPr>
              <w:t xml:space="preserve"> </w:t>
            </w:r>
            <w:r w:rsidRPr="51AD1C17">
              <w:rPr>
                <w:rFonts w:ascii="Arial" w:hAnsi="Arial" w:cs="Arial"/>
                <w:sz w:val="20"/>
                <w:szCs w:val="20"/>
              </w:rPr>
              <w:t>mobilized.</w:t>
            </w:r>
          </w:p>
          <w:p w14:paraId="21EDB6CA" w14:textId="0F7BEBD1" w:rsidR="51AD1C17" w:rsidRDefault="51AD1C17" w:rsidP="51AD1C17">
            <w:pPr>
              <w:rPr>
                <w:rFonts w:ascii="Arial" w:hAnsi="Arial" w:cs="Arial"/>
                <w:sz w:val="20"/>
                <w:szCs w:val="20"/>
              </w:rPr>
            </w:pPr>
          </w:p>
          <w:p w14:paraId="23CEF527" w14:textId="2E452394" w:rsidR="195E27B5" w:rsidRDefault="195E27B5">
            <w:pPr>
              <w:rPr>
                <w:rFonts w:ascii="Arial" w:hAnsi="Arial" w:cs="Arial"/>
                <w:sz w:val="20"/>
                <w:szCs w:val="20"/>
              </w:rPr>
            </w:pPr>
            <w:r w:rsidRPr="51AD1C17">
              <w:rPr>
                <w:rFonts w:ascii="Arial" w:hAnsi="Arial" w:cs="Arial"/>
                <w:sz w:val="20"/>
                <w:szCs w:val="20"/>
              </w:rPr>
              <w:t xml:space="preserve">Where unanticipated health and safety hazards or risks become apparent during the work, the Contractor is required to update the SEMP and OHS </w:t>
            </w:r>
            <w:r w:rsidR="6EDF9DAD" w:rsidRPr="51AD1C17">
              <w:rPr>
                <w:rFonts w:ascii="Arial" w:hAnsi="Arial" w:cs="Arial"/>
                <w:sz w:val="20"/>
                <w:szCs w:val="20"/>
              </w:rPr>
              <w:t>Plan to</w:t>
            </w:r>
            <w:r w:rsidRPr="51AD1C17">
              <w:rPr>
                <w:rFonts w:ascii="Arial" w:hAnsi="Arial" w:cs="Arial"/>
                <w:sz w:val="20"/>
                <w:szCs w:val="20"/>
              </w:rPr>
              <w:t xml:space="preserve"> outline the potential impacts and associated mitigation measures for the Project Manager’s no objection.</w:t>
            </w:r>
          </w:p>
          <w:p w14:paraId="5083DF93" w14:textId="10E62406" w:rsidR="51AD1C17" w:rsidRDefault="51AD1C17" w:rsidP="51AD1C17">
            <w:pPr>
              <w:rPr>
                <w:rFonts w:ascii="Arial" w:hAnsi="Arial" w:cs="Arial"/>
                <w:sz w:val="20"/>
                <w:szCs w:val="20"/>
              </w:rPr>
            </w:pPr>
          </w:p>
          <w:p w14:paraId="0CD96F4D" w14:textId="26AD017C" w:rsidR="195E27B5" w:rsidRDefault="195E27B5">
            <w:pPr>
              <w:rPr>
                <w:rFonts w:ascii="Arial" w:hAnsi="Arial" w:cs="Arial"/>
                <w:sz w:val="20"/>
                <w:szCs w:val="20"/>
              </w:rPr>
            </w:pPr>
            <w:r w:rsidRPr="51AD1C17">
              <w:rPr>
                <w:rFonts w:ascii="Arial" w:hAnsi="Arial" w:cs="Arial"/>
                <w:sz w:val="20"/>
                <w:szCs w:val="20"/>
              </w:rPr>
              <w:t xml:space="preserve">The Contractor shall comply with the approved SEMP and OHS </w:t>
            </w:r>
            <w:r w:rsidR="66EDE7EA" w:rsidRPr="51AD1C17">
              <w:rPr>
                <w:rFonts w:ascii="Arial" w:hAnsi="Arial" w:cs="Arial"/>
                <w:sz w:val="20"/>
                <w:szCs w:val="20"/>
              </w:rPr>
              <w:t>Plan and</w:t>
            </w:r>
            <w:r w:rsidRPr="51AD1C17">
              <w:rPr>
                <w:rFonts w:ascii="Arial" w:hAnsi="Arial" w:cs="Arial"/>
                <w:sz w:val="20"/>
                <w:szCs w:val="20"/>
              </w:rPr>
              <w:t xml:space="preserve"> any corrective or preventative actions that the Employer instructs or will prepare from time to time to monitor the implementation of the approved SSEMP and OHS Plan.</w:t>
            </w:r>
            <w:r w:rsidR="00FF684F">
              <w:rPr>
                <w:rFonts w:ascii="Arial" w:hAnsi="Arial" w:cs="Arial"/>
                <w:sz w:val="20"/>
                <w:szCs w:val="20"/>
              </w:rPr>
              <w:t xml:space="preserve"> </w:t>
            </w:r>
            <w:r w:rsidR="00AD73E8">
              <w:rPr>
                <w:rFonts w:ascii="Arial" w:hAnsi="Arial" w:cs="Arial"/>
                <w:sz w:val="20"/>
                <w:szCs w:val="20"/>
              </w:rPr>
              <w:t xml:space="preserve">Contractor shall </w:t>
            </w:r>
            <w:r w:rsidR="00E12EEB">
              <w:rPr>
                <w:rFonts w:ascii="Arial" w:hAnsi="Arial" w:cs="Arial"/>
                <w:sz w:val="20"/>
                <w:szCs w:val="20"/>
              </w:rPr>
              <w:t xml:space="preserve">provide formal appointment to all </w:t>
            </w:r>
            <w:r w:rsidR="00FF684F">
              <w:rPr>
                <w:rFonts w:ascii="Arial" w:hAnsi="Arial" w:cs="Arial"/>
                <w:sz w:val="20"/>
                <w:szCs w:val="20"/>
              </w:rPr>
              <w:t xml:space="preserve">workers, </w:t>
            </w:r>
            <w:r w:rsidR="00AD2E8E">
              <w:rPr>
                <w:rFonts w:ascii="Arial" w:hAnsi="Arial" w:cs="Arial"/>
                <w:sz w:val="20"/>
                <w:szCs w:val="20"/>
              </w:rPr>
              <w:t xml:space="preserve">personal identification card, </w:t>
            </w:r>
            <w:r w:rsidR="00AD73E8">
              <w:rPr>
                <w:rFonts w:ascii="Arial" w:hAnsi="Arial" w:cs="Arial"/>
                <w:sz w:val="20"/>
                <w:szCs w:val="20"/>
              </w:rPr>
              <w:t xml:space="preserve">account number for digital payment of wage, </w:t>
            </w:r>
            <w:r w:rsidR="00DA7D6C">
              <w:rPr>
                <w:rFonts w:ascii="Arial" w:hAnsi="Arial" w:cs="Arial"/>
                <w:sz w:val="20"/>
                <w:szCs w:val="20"/>
              </w:rPr>
              <w:t>health-check record, and induction orientation.</w:t>
            </w:r>
          </w:p>
          <w:p w14:paraId="2A6C9F59" w14:textId="24C195F3" w:rsidR="51AD1C17" w:rsidRDefault="51AD1C17" w:rsidP="51AD1C17">
            <w:pPr>
              <w:rPr>
                <w:rFonts w:ascii="Arial" w:hAnsi="Arial" w:cs="Arial"/>
                <w:sz w:val="20"/>
                <w:szCs w:val="20"/>
              </w:rPr>
            </w:pPr>
          </w:p>
          <w:p w14:paraId="0D7AE127" w14:textId="4FB38517" w:rsidR="195E27B5" w:rsidRDefault="195E27B5">
            <w:pPr>
              <w:rPr>
                <w:rFonts w:ascii="Arial" w:hAnsi="Arial" w:cs="Arial"/>
                <w:sz w:val="20"/>
                <w:szCs w:val="20"/>
              </w:rPr>
            </w:pPr>
            <w:r w:rsidRPr="51AD1C17">
              <w:rPr>
                <w:rFonts w:ascii="Arial" w:hAnsi="Arial" w:cs="Arial"/>
                <w:sz w:val="20"/>
                <w:szCs w:val="20"/>
              </w:rPr>
              <w:t>In particular, the Contractor is required to provide all personnel including Employer’s Personnel and visitors on site with personal protective equipment, including protection for feet (safety boots), head, eyes, ears (safety helmets) and hands, etc., in accordance with the Contractor’s OHS Plan. The Contractor should ensure that his Subcontractors also fully comply with the SEMP and OHS requirements and provide all such necessary equipment to their personnel. Although, the contractor will be fully liable to ensure full compliance with the environmental safeguards and safety requirements in the project irrespective of work being carried out by subcontractor.</w:t>
            </w:r>
          </w:p>
          <w:p w14:paraId="7B30FA77" w14:textId="0E775758" w:rsidR="51AD1C17" w:rsidRDefault="51AD1C17" w:rsidP="51AD1C17">
            <w:pPr>
              <w:rPr>
                <w:rFonts w:ascii="Arial" w:hAnsi="Arial" w:cs="Arial"/>
                <w:sz w:val="20"/>
                <w:szCs w:val="20"/>
              </w:rPr>
            </w:pPr>
          </w:p>
          <w:p w14:paraId="1E127274" w14:textId="34ED0AEC" w:rsidR="195E27B5" w:rsidRDefault="195E27B5">
            <w:pPr>
              <w:rPr>
                <w:rFonts w:ascii="Arial" w:hAnsi="Arial" w:cs="Arial"/>
                <w:sz w:val="20"/>
                <w:szCs w:val="20"/>
              </w:rPr>
            </w:pPr>
            <w:r w:rsidRPr="51AD1C17">
              <w:rPr>
                <w:rFonts w:ascii="Arial" w:hAnsi="Arial" w:cs="Arial"/>
                <w:sz w:val="20"/>
                <w:szCs w:val="20"/>
              </w:rPr>
              <w:t>The Contractor shall bear full costs to ensure that such measures, requirements and actions are carried out, as instructed by the Engineer time to time.</w:t>
            </w:r>
          </w:p>
          <w:p w14:paraId="1569DE29" w14:textId="52E5DDB5" w:rsidR="195E27B5" w:rsidRDefault="195E27B5">
            <w:pPr>
              <w:rPr>
                <w:rFonts w:ascii="Arial" w:hAnsi="Arial" w:cs="Arial"/>
                <w:sz w:val="20"/>
                <w:szCs w:val="20"/>
              </w:rPr>
            </w:pPr>
            <w:r w:rsidRPr="51AD1C17">
              <w:rPr>
                <w:rFonts w:ascii="Arial" w:hAnsi="Arial" w:cs="Arial"/>
                <w:sz w:val="20"/>
                <w:szCs w:val="20"/>
              </w:rPr>
              <w:t>The Contractor shall submit monthly safeguards reports on the compliance of such measures to the Employer.</w:t>
            </w:r>
          </w:p>
          <w:p w14:paraId="0168E040" w14:textId="6EA2EA90" w:rsidR="51AD1C17" w:rsidRDefault="51AD1C17" w:rsidP="51AD1C17">
            <w:pPr>
              <w:rPr>
                <w:rFonts w:ascii="Arial" w:hAnsi="Arial" w:cs="Arial"/>
                <w:sz w:val="20"/>
                <w:szCs w:val="20"/>
              </w:rPr>
            </w:pPr>
          </w:p>
          <w:p w14:paraId="55A2110B" w14:textId="45B85C28" w:rsidR="195E27B5" w:rsidRDefault="195E27B5" w:rsidP="51AD1C17">
            <w:pPr>
              <w:rPr>
                <w:rFonts w:ascii="Arial" w:hAnsi="Arial" w:cs="Arial"/>
                <w:sz w:val="20"/>
                <w:szCs w:val="20"/>
              </w:rPr>
            </w:pPr>
            <w:r w:rsidRPr="51AD1C17">
              <w:rPr>
                <w:rFonts w:ascii="Arial" w:hAnsi="Arial" w:cs="Arial"/>
                <w:sz w:val="20"/>
                <w:szCs w:val="20"/>
              </w:rPr>
              <w:t xml:space="preserve">In the event of injury involving medical treatment or hospitalization and fatal accident the Contractor shall immediately notify the Project Manager within 24 hours </w:t>
            </w:r>
            <w:r w:rsidR="00650493">
              <w:rPr>
                <w:rFonts w:ascii="Arial" w:hAnsi="Arial" w:cs="Arial"/>
                <w:sz w:val="20"/>
                <w:szCs w:val="20"/>
              </w:rPr>
              <w:t xml:space="preserve">as preliminary incidence report </w:t>
            </w:r>
            <w:r w:rsidRPr="51AD1C17">
              <w:rPr>
                <w:rFonts w:ascii="Arial" w:hAnsi="Arial" w:cs="Arial"/>
                <w:sz w:val="20"/>
                <w:szCs w:val="20"/>
              </w:rPr>
              <w:t xml:space="preserve">and submit a formal report as soon as practicable after </w:t>
            </w:r>
            <w:r w:rsidR="00650493">
              <w:rPr>
                <w:rFonts w:ascii="Arial" w:hAnsi="Arial" w:cs="Arial"/>
                <w:sz w:val="20"/>
                <w:szCs w:val="20"/>
              </w:rPr>
              <w:t>completing investigation</w:t>
            </w:r>
            <w:r w:rsidR="00256098">
              <w:rPr>
                <w:rFonts w:ascii="Arial" w:hAnsi="Arial" w:cs="Arial"/>
                <w:sz w:val="20"/>
                <w:szCs w:val="20"/>
              </w:rPr>
              <w:t xml:space="preserve"> and acquiring police report</w:t>
            </w:r>
            <w:r w:rsidRPr="51AD1C17">
              <w:rPr>
                <w:rFonts w:ascii="Arial" w:hAnsi="Arial" w:cs="Arial"/>
                <w:sz w:val="20"/>
                <w:szCs w:val="20"/>
              </w:rPr>
              <w:t>. For all accidents, whether fatal or not, the Contractor shall also notify the appropriate local authorities in accordance with the Laws of the Country.</w:t>
            </w:r>
          </w:p>
        </w:tc>
      </w:tr>
      <w:tr w:rsidR="00806B45" w:rsidRPr="001E3623" w14:paraId="7551F6FF" w14:textId="77777777" w:rsidTr="51AD1C17">
        <w:tc>
          <w:tcPr>
            <w:tcW w:w="1548" w:type="dxa"/>
            <w:tcBorders>
              <w:top w:val="single" w:sz="6" w:space="0" w:color="auto"/>
              <w:left w:val="single" w:sz="6" w:space="0" w:color="auto"/>
              <w:bottom w:val="single" w:sz="6" w:space="0" w:color="auto"/>
              <w:right w:val="single" w:sz="6" w:space="0" w:color="auto"/>
            </w:tcBorders>
          </w:tcPr>
          <w:p w14:paraId="7551F6FD" w14:textId="77777777" w:rsidR="00806B45" w:rsidRPr="001E3623" w:rsidRDefault="00806B45" w:rsidP="00A147F8">
            <w:pPr>
              <w:spacing w:before="120" w:after="120"/>
              <w:rPr>
                <w:rFonts w:ascii="Arial" w:hAnsi="Arial" w:cs="Arial"/>
                <w:b/>
                <w:sz w:val="20"/>
                <w:szCs w:val="20"/>
              </w:rPr>
            </w:pPr>
            <w:r w:rsidRPr="001E3623">
              <w:rPr>
                <w:rFonts w:ascii="Arial" w:hAnsi="Arial" w:cs="Arial"/>
                <w:b/>
                <w:sz w:val="20"/>
                <w:szCs w:val="20"/>
              </w:rPr>
              <w:lastRenderedPageBreak/>
              <w:t>GCC 2</w:t>
            </w:r>
            <w:r w:rsidR="00D45D80" w:rsidRPr="001E3623">
              <w:rPr>
                <w:rFonts w:ascii="Arial" w:hAnsi="Arial" w:cs="Arial"/>
                <w:b/>
                <w:sz w:val="20"/>
                <w:szCs w:val="20"/>
              </w:rPr>
              <w:t>6</w:t>
            </w:r>
            <w:r w:rsidRPr="001E3623">
              <w:rPr>
                <w:rFonts w:ascii="Arial" w:hAnsi="Arial" w:cs="Arial"/>
                <w:b/>
                <w:sz w:val="20"/>
                <w:szCs w:val="20"/>
              </w:rPr>
              <w:t>.1</w:t>
            </w:r>
          </w:p>
        </w:tc>
        <w:tc>
          <w:tcPr>
            <w:tcW w:w="8058" w:type="dxa"/>
            <w:tcBorders>
              <w:top w:val="single" w:sz="6" w:space="0" w:color="auto"/>
              <w:left w:val="single" w:sz="6" w:space="0" w:color="auto"/>
              <w:bottom w:val="single" w:sz="6" w:space="0" w:color="auto"/>
              <w:right w:val="single" w:sz="6" w:space="0" w:color="auto"/>
            </w:tcBorders>
          </w:tcPr>
          <w:p w14:paraId="7551F6FE" w14:textId="5B0A22AA" w:rsidR="00806B45" w:rsidRPr="001E3623" w:rsidRDefault="00806B45" w:rsidP="00A22186">
            <w:pPr>
              <w:spacing w:before="120" w:after="120"/>
              <w:ind w:right="-72"/>
              <w:rPr>
                <w:rFonts w:ascii="Arial" w:hAnsi="Arial" w:cs="Arial"/>
                <w:sz w:val="20"/>
                <w:szCs w:val="20"/>
              </w:rPr>
            </w:pPr>
            <w:r w:rsidRPr="001E3623">
              <w:rPr>
                <w:rFonts w:ascii="Arial" w:hAnsi="Arial" w:cs="Arial"/>
                <w:sz w:val="20"/>
                <w:szCs w:val="20"/>
              </w:rPr>
              <w:t>The Site Possession Date(s) shall be:</w:t>
            </w:r>
            <w:r w:rsidR="00A22186" w:rsidRPr="001E3623">
              <w:rPr>
                <w:rFonts w:ascii="Arial" w:hAnsi="Arial" w:cs="Arial"/>
                <w:sz w:val="20"/>
                <w:szCs w:val="20"/>
              </w:rPr>
              <w:t xml:space="preserve"> </w:t>
            </w:r>
            <w:r w:rsidR="00A22186" w:rsidRPr="001E3623">
              <w:rPr>
                <w:rFonts w:ascii="Arial" w:hAnsi="Arial" w:cs="Arial"/>
                <w:i/>
                <w:sz w:val="20"/>
                <w:szCs w:val="20"/>
              </w:rPr>
              <w:t>7 (seven) days after the signing of contract</w:t>
            </w:r>
          </w:p>
        </w:tc>
      </w:tr>
      <w:tr w:rsidR="00806B45" w:rsidRPr="001E3623" w14:paraId="7551F702" w14:textId="77777777" w:rsidTr="51AD1C17">
        <w:tc>
          <w:tcPr>
            <w:tcW w:w="1548" w:type="dxa"/>
            <w:tcBorders>
              <w:top w:val="single" w:sz="6" w:space="0" w:color="auto"/>
              <w:left w:val="single" w:sz="6" w:space="0" w:color="auto"/>
              <w:bottom w:val="single" w:sz="6" w:space="0" w:color="auto"/>
              <w:right w:val="single" w:sz="6" w:space="0" w:color="auto"/>
            </w:tcBorders>
          </w:tcPr>
          <w:p w14:paraId="7551F700" w14:textId="77777777" w:rsidR="00806B45" w:rsidRPr="001E3623" w:rsidRDefault="00806B45" w:rsidP="00A147F8">
            <w:pPr>
              <w:spacing w:before="120" w:after="120"/>
              <w:rPr>
                <w:rFonts w:ascii="Arial" w:hAnsi="Arial" w:cs="Arial"/>
                <w:b/>
                <w:sz w:val="20"/>
                <w:szCs w:val="20"/>
              </w:rPr>
            </w:pPr>
            <w:r w:rsidRPr="001E3623">
              <w:rPr>
                <w:rFonts w:ascii="Arial" w:hAnsi="Arial" w:cs="Arial"/>
                <w:b/>
                <w:sz w:val="20"/>
                <w:szCs w:val="20"/>
              </w:rPr>
              <w:t>GCC 2</w:t>
            </w:r>
            <w:r w:rsidR="00D45D80" w:rsidRPr="001E3623">
              <w:rPr>
                <w:rFonts w:ascii="Arial" w:hAnsi="Arial" w:cs="Arial"/>
                <w:b/>
                <w:sz w:val="20"/>
                <w:szCs w:val="20"/>
              </w:rPr>
              <w:t>9</w:t>
            </w:r>
            <w:r w:rsidRPr="001E3623">
              <w:rPr>
                <w:rFonts w:ascii="Arial" w:hAnsi="Arial" w:cs="Arial"/>
                <w:b/>
                <w:sz w:val="20"/>
                <w:szCs w:val="20"/>
              </w:rPr>
              <w:t xml:space="preserve">.1 </w:t>
            </w:r>
          </w:p>
        </w:tc>
        <w:tc>
          <w:tcPr>
            <w:tcW w:w="8058" w:type="dxa"/>
            <w:tcBorders>
              <w:top w:val="single" w:sz="6" w:space="0" w:color="auto"/>
              <w:left w:val="single" w:sz="6" w:space="0" w:color="auto"/>
              <w:bottom w:val="single" w:sz="6" w:space="0" w:color="auto"/>
              <w:right w:val="single" w:sz="6" w:space="0" w:color="auto"/>
            </w:tcBorders>
          </w:tcPr>
          <w:p w14:paraId="7551F701" w14:textId="0209775E" w:rsidR="00806B45" w:rsidRPr="001E3623" w:rsidRDefault="00806B45" w:rsidP="00A22186">
            <w:pPr>
              <w:spacing w:before="120" w:after="120"/>
              <w:ind w:right="-72"/>
              <w:rPr>
                <w:rFonts w:ascii="Arial" w:hAnsi="Arial" w:cs="Arial"/>
                <w:sz w:val="20"/>
                <w:szCs w:val="20"/>
              </w:rPr>
            </w:pPr>
            <w:r w:rsidRPr="001E3623">
              <w:rPr>
                <w:rFonts w:ascii="Arial" w:hAnsi="Arial" w:cs="Arial"/>
                <w:sz w:val="20"/>
                <w:szCs w:val="20"/>
              </w:rPr>
              <w:t xml:space="preserve">Appointing Authority for the Adjudicator: </w:t>
            </w:r>
            <w:r w:rsidR="00A22186" w:rsidRPr="001E3623">
              <w:rPr>
                <w:rFonts w:ascii="Arial" w:hAnsi="Arial" w:cs="Arial"/>
                <w:i/>
                <w:sz w:val="20"/>
                <w:szCs w:val="20"/>
              </w:rPr>
              <w:t>Ministry of Finance</w:t>
            </w:r>
            <w:r w:rsidR="00CF02C2">
              <w:rPr>
                <w:rFonts w:ascii="Arial" w:hAnsi="Arial" w:cs="Arial"/>
                <w:i/>
                <w:sz w:val="20"/>
                <w:szCs w:val="20"/>
              </w:rPr>
              <w:t xml:space="preserve"> and Planning</w:t>
            </w:r>
          </w:p>
        </w:tc>
      </w:tr>
      <w:tr w:rsidR="00806B45" w:rsidRPr="001E3623" w14:paraId="7551F706" w14:textId="77777777" w:rsidTr="51AD1C17">
        <w:tc>
          <w:tcPr>
            <w:tcW w:w="1548" w:type="dxa"/>
            <w:tcBorders>
              <w:top w:val="single" w:sz="6" w:space="0" w:color="auto"/>
              <w:left w:val="single" w:sz="6" w:space="0" w:color="auto"/>
              <w:bottom w:val="single" w:sz="6" w:space="0" w:color="auto"/>
              <w:right w:val="single" w:sz="6" w:space="0" w:color="auto"/>
            </w:tcBorders>
          </w:tcPr>
          <w:p w14:paraId="7551F703" w14:textId="77777777" w:rsidR="00806B45" w:rsidRPr="001E3623" w:rsidRDefault="00806B45" w:rsidP="00A147F8">
            <w:pPr>
              <w:spacing w:before="120" w:after="120"/>
              <w:rPr>
                <w:rFonts w:ascii="Arial" w:hAnsi="Arial" w:cs="Arial"/>
                <w:b/>
                <w:sz w:val="20"/>
                <w:szCs w:val="20"/>
              </w:rPr>
            </w:pPr>
            <w:r w:rsidRPr="001E3623">
              <w:rPr>
                <w:rFonts w:ascii="Arial" w:hAnsi="Arial" w:cs="Arial"/>
                <w:b/>
                <w:sz w:val="20"/>
                <w:szCs w:val="20"/>
              </w:rPr>
              <w:t xml:space="preserve">GCC </w:t>
            </w:r>
            <w:r w:rsidR="00D45D80" w:rsidRPr="001E3623">
              <w:rPr>
                <w:rFonts w:ascii="Arial" w:hAnsi="Arial" w:cs="Arial"/>
                <w:b/>
                <w:sz w:val="20"/>
                <w:szCs w:val="20"/>
              </w:rPr>
              <w:t>30</w:t>
            </w:r>
            <w:r w:rsidRPr="001E3623">
              <w:rPr>
                <w:rFonts w:ascii="Arial" w:hAnsi="Arial" w:cs="Arial"/>
                <w:b/>
                <w:sz w:val="20"/>
                <w:szCs w:val="20"/>
              </w:rPr>
              <w:t>.3</w:t>
            </w:r>
          </w:p>
        </w:tc>
        <w:tc>
          <w:tcPr>
            <w:tcW w:w="8058" w:type="dxa"/>
            <w:tcBorders>
              <w:top w:val="single" w:sz="6" w:space="0" w:color="auto"/>
              <w:left w:val="single" w:sz="6" w:space="0" w:color="auto"/>
              <w:bottom w:val="single" w:sz="6" w:space="0" w:color="auto"/>
              <w:right w:val="single" w:sz="6" w:space="0" w:color="auto"/>
            </w:tcBorders>
          </w:tcPr>
          <w:p w14:paraId="7551F704" w14:textId="65AC760E" w:rsidR="00806B45" w:rsidRPr="001E3623" w:rsidRDefault="00806B45" w:rsidP="00A147F8">
            <w:pPr>
              <w:spacing w:before="120" w:after="120"/>
              <w:ind w:right="-72"/>
              <w:rPr>
                <w:rFonts w:ascii="Arial" w:hAnsi="Arial" w:cs="Arial"/>
                <w:sz w:val="20"/>
                <w:szCs w:val="20"/>
              </w:rPr>
            </w:pPr>
            <w:r w:rsidRPr="001E3623">
              <w:rPr>
                <w:rFonts w:ascii="Arial" w:hAnsi="Arial" w:cs="Arial"/>
                <w:sz w:val="20"/>
                <w:szCs w:val="20"/>
              </w:rPr>
              <w:t xml:space="preserve">The Adjudicator shall be paid by the hour at the rate of: </w:t>
            </w:r>
            <w:r w:rsidR="00A22186" w:rsidRPr="001E3623">
              <w:rPr>
                <w:rFonts w:ascii="Arial" w:hAnsi="Arial" w:cs="Arial"/>
                <w:i/>
                <w:sz w:val="20"/>
                <w:szCs w:val="20"/>
              </w:rPr>
              <w:t>USD 40 per hour (not exceeding 8 hours per day)</w:t>
            </w:r>
          </w:p>
          <w:p w14:paraId="7551F705" w14:textId="34F6BF50" w:rsidR="00806B45" w:rsidRPr="001E3623" w:rsidRDefault="00806B45" w:rsidP="00A147F8">
            <w:pPr>
              <w:spacing w:before="120" w:after="120"/>
              <w:ind w:right="-72"/>
              <w:rPr>
                <w:rFonts w:ascii="Arial" w:hAnsi="Arial" w:cs="Arial"/>
                <w:sz w:val="20"/>
                <w:szCs w:val="20"/>
              </w:rPr>
            </w:pPr>
            <w:r w:rsidRPr="001E3623">
              <w:rPr>
                <w:rFonts w:ascii="Arial" w:hAnsi="Arial" w:cs="Arial"/>
                <w:sz w:val="20"/>
                <w:szCs w:val="20"/>
              </w:rPr>
              <w:t xml:space="preserve">The reimbursable expenses are: </w:t>
            </w:r>
            <w:r w:rsidR="00A22186" w:rsidRPr="001E3623">
              <w:rPr>
                <w:rFonts w:ascii="Arial" w:hAnsi="Arial" w:cs="Arial"/>
                <w:i/>
                <w:sz w:val="20"/>
                <w:szCs w:val="20"/>
              </w:rPr>
              <w:t>Traveling expenses (only)</w:t>
            </w:r>
          </w:p>
        </w:tc>
      </w:tr>
      <w:tr w:rsidR="00806B45" w:rsidRPr="001E3623" w14:paraId="7551F712" w14:textId="77777777" w:rsidTr="51AD1C17">
        <w:tc>
          <w:tcPr>
            <w:tcW w:w="1548" w:type="dxa"/>
            <w:tcBorders>
              <w:top w:val="single" w:sz="6" w:space="0" w:color="auto"/>
              <w:left w:val="single" w:sz="6" w:space="0" w:color="auto"/>
              <w:bottom w:val="single" w:sz="6" w:space="0" w:color="auto"/>
              <w:right w:val="single" w:sz="6" w:space="0" w:color="auto"/>
            </w:tcBorders>
          </w:tcPr>
          <w:p w14:paraId="7551F707" w14:textId="77777777" w:rsidR="00806B45" w:rsidRPr="001E3623" w:rsidRDefault="00806B45" w:rsidP="00A147F8">
            <w:pPr>
              <w:spacing w:before="120" w:after="120"/>
              <w:rPr>
                <w:rFonts w:ascii="Arial" w:hAnsi="Arial" w:cs="Arial"/>
                <w:b/>
                <w:sz w:val="20"/>
                <w:szCs w:val="20"/>
              </w:rPr>
            </w:pPr>
            <w:r w:rsidRPr="001E3623">
              <w:rPr>
                <w:rFonts w:ascii="Arial" w:hAnsi="Arial" w:cs="Arial"/>
                <w:b/>
                <w:sz w:val="20"/>
                <w:szCs w:val="20"/>
              </w:rPr>
              <w:t xml:space="preserve">GCC </w:t>
            </w:r>
            <w:r w:rsidR="00D45D80" w:rsidRPr="001E3623">
              <w:rPr>
                <w:rFonts w:ascii="Arial" w:hAnsi="Arial" w:cs="Arial"/>
                <w:b/>
                <w:sz w:val="20"/>
                <w:szCs w:val="20"/>
              </w:rPr>
              <w:t>30</w:t>
            </w:r>
            <w:r w:rsidRPr="001E3623">
              <w:rPr>
                <w:rFonts w:ascii="Arial" w:hAnsi="Arial" w:cs="Arial"/>
                <w:b/>
                <w:sz w:val="20"/>
                <w:szCs w:val="20"/>
              </w:rPr>
              <w:t>.4</w:t>
            </w:r>
          </w:p>
        </w:tc>
        <w:tc>
          <w:tcPr>
            <w:tcW w:w="8058" w:type="dxa"/>
            <w:tcBorders>
              <w:top w:val="single" w:sz="6" w:space="0" w:color="auto"/>
              <w:left w:val="single" w:sz="6" w:space="0" w:color="auto"/>
              <w:bottom w:val="single" w:sz="6" w:space="0" w:color="auto"/>
              <w:right w:val="single" w:sz="6" w:space="0" w:color="auto"/>
            </w:tcBorders>
          </w:tcPr>
          <w:p w14:paraId="7551F708" w14:textId="77777777" w:rsidR="00806B45" w:rsidRPr="001E3623" w:rsidRDefault="00806B45" w:rsidP="00A147F8">
            <w:pPr>
              <w:spacing w:before="120" w:after="120"/>
              <w:ind w:right="92"/>
              <w:rPr>
                <w:rFonts w:ascii="Arial" w:hAnsi="Arial" w:cs="Arial"/>
                <w:i/>
                <w:sz w:val="20"/>
                <w:szCs w:val="20"/>
              </w:rPr>
            </w:pPr>
            <w:r w:rsidRPr="001E3623">
              <w:rPr>
                <w:rFonts w:ascii="Arial" w:hAnsi="Arial" w:cs="Arial"/>
                <w:sz w:val="20"/>
                <w:szCs w:val="20"/>
              </w:rPr>
              <w:t xml:space="preserve">Institution whose arbitration procedures shall be used: </w:t>
            </w:r>
            <w:r w:rsidR="00D07EBC" w:rsidRPr="001E3623">
              <w:rPr>
                <w:rFonts w:ascii="Arial" w:hAnsi="Arial" w:cs="Arial"/>
                <w:i/>
                <w:sz w:val="20"/>
                <w:szCs w:val="20"/>
              </w:rPr>
              <w:t>[select from below]</w:t>
            </w:r>
          </w:p>
          <w:p w14:paraId="7C2E4032" w14:textId="77777777" w:rsidR="00175B78" w:rsidRPr="001E3623" w:rsidRDefault="00175B78">
            <w:pPr>
              <w:spacing w:before="120" w:after="120"/>
              <w:ind w:left="376" w:hanging="360"/>
              <w:jc w:val="both"/>
              <w:rPr>
                <w:rFonts w:ascii="Arial" w:hAnsi="Arial" w:cs="Arial"/>
                <w:bCs/>
                <w:sz w:val="20"/>
                <w:szCs w:val="20"/>
              </w:rPr>
            </w:pPr>
          </w:p>
          <w:p w14:paraId="7551F709" w14:textId="37C42E3A" w:rsidR="00806B45" w:rsidRPr="001E3623" w:rsidRDefault="00806B45">
            <w:pPr>
              <w:spacing w:before="120" w:after="120"/>
              <w:ind w:left="376" w:hanging="360"/>
              <w:jc w:val="both"/>
              <w:rPr>
                <w:rFonts w:ascii="Arial" w:hAnsi="Arial" w:cs="Arial"/>
                <w:b/>
                <w:bCs/>
                <w:sz w:val="20"/>
                <w:szCs w:val="20"/>
              </w:rPr>
            </w:pPr>
            <w:r w:rsidRPr="001E3623">
              <w:rPr>
                <w:rFonts w:ascii="Arial" w:hAnsi="Arial" w:cs="Arial"/>
                <w:bCs/>
                <w:sz w:val="20"/>
                <w:szCs w:val="20"/>
              </w:rPr>
              <w:t>(a)</w:t>
            </w:r>
            <w:r w:rsidRPr="001E3623">
              <w:rPr>
                <w:rFonts w:ascii="Arial" w:hAnsi="Arial" w:cs="Arial"/>
                <w:bCs/>
                <w:sz w:val="20"/>
                <w:szCs w:val="20"/>
              </w:rPr>
              <w:tab/>
            </w:r>
            <w:r w:rsidRPr="001E3623">
              <w:rPr>
                <w:rFonts w:ascii="Arial" w:hAnsi="Arial" w:cs="Arial"/>
                <w:b/>
                <w:bCs/>
                <w:sz w:val="20"/>
                <w:szCs w:val="20"/>
              </w:rPr>
              <w:t xml:space="preserve">Contracts with foreign contractors: </w:t>
            </w:r>
          </w:p>
          <w:p w14:paraId="7551F70A" w14:textId="32E3FADD" w:rsidR="00806B45" w:rsidRPr="001E3623" w:rsidRDefault="00806B45" w:rsidP="00A147F8">
            <w:pPr>
              <w:spacing w:before="120" w:after="120"/>
              <w:ind w:left="376" w:right="92"/>
              <w:jc w:val="both"/>
              <w:rPr>
                <w:rFonts w:ascii="Arial" w:hAnsi="Arial" w:cs="Arial"/>
                <w:color w:val="000000"/>
                <w:sz w:val="20"/>
                <w:szCs w:val="20"/>
              </w:rPr>
            </w:pPr>
            <w:r w:rsidRPr="001E3623">
              <w:rPr>
                <w:rFonts w:ascii="Arial" w:hAnsi="Arial" w:cs="Arial"/>
                <w:color w:val="000000"/>
                <w:sz w:val="20"/>
                <w:szCs w:val="20"/>
              </w:rPr>
              <w:t xml:space="preserve">International arbitration shall be conducted in accordance with the rules of </w:t>
            </w:r>
            <w:r w:rsidR="00A22186" w:rsidRPr="001E3623">
              <w:rPr>
                <w:rFonts w:ascii="Arial" w:hAnsi="Arial" w:cs="Arial"/>
                <w:i/>
                <w:color w:val="000000"/>
                <w:sz w:val="20"/>
                <w:szCs w:val="20"/>
              </w:rPr>
              <w:t>International Chamber of Commerce (ICC)</w:t>
            </w:r>
            <w:r w:rsidRPr="001E3623">
              <w:rPr>
                <w:rFonts w:ascii="Arial" w:hAnsi="Arial" w:cs="Arial"/>
                <w:color w:val="000000"/>
                <w:sz w:val="20"/>
                <w:szCs w:val="20"/>
              </w:rPr>
              <w:t>.</w:t>
            </w:r>
          </w:p>
          <w:p w14:paraId="7551F70B" w14:textId="77777777" w:rsidR="00892E54" w:rsidRPr="001E3623" w:rsidRDefault="00892E54" w:rsidP="00A147F8">
            <w:pPr>
              <w:spacing w:before="120" w:after="120"/>
              <w:ind w:left="376" w:right="92"/>
              <w:jc w:val="both"/>
              <w:rPr>
                <w:rFonts w:ascii="Arial" w:hAnsi="Arial" w:cs="Arial"/>
                <w:color w:val="000000"/>
                <w:sz w:val="20"/>
                <w:szCs w:val="20"/>
              </w:rPr>
            </w:pPr>
          </w:p>
          <w:p w14:paraId="7551F70C" w14:textId="1191335E" w:rsidR="00806B45" w:rsidRPr="001E3623" w:rsidRDefault="00806B45" w:rsidP="00A147F8">
            <w:pPr>
              <w:spacing w:before="120" w:after="120"/>
              <w:ind w:left="376" w:right="92"/>
              <w:jc w:val="both"/>
              <w:rPr>
                <w:rFonts w:ascii="Arial" w:hAnsi="Arial" w:cs="Arial"/>
                <w:i/>
                <w:color w:val="000000"/>
                <w:sz w:val="20"/>
                <w:szCs w:val="20"/>
              </w:rPr>
            </w:pPr>
            <w:r w:rsidRPr="001E3623">
              <w:rPr>
                <w:rFonts w:ascii="Arial" w:hAnsi="Arial" w:cs="Arial"/>
                <w:color w:val="000000"/>
                <w:sz w:val="20"/>
                <w:szCs w:val="20"/>
              </w:rPr>
              <w:t xml:space="preserve">Arbitration shall be administered by </w:t>
            </w:r>
            <w:r w:rsidR="00A22186" w:rsidRPr="001E3623">
              <w:rPr>
                <w:rFonts w:ascii="Arial" w:hAnsi="Arial" w:cs="Arial"/>
                <w:i/>
                <w:color w:val="000000"/>
                <w:sz w:val="20"/>
                <w:szCs w:val="20"/>
              </w:rPr>
              <w:t>International Chamber of Commerce (ICC).</w:t>
            </w:r>
          </w:p>
          <w:p w14:paraId="7551F70D" w14:textId="77777777" w:rsidR="00892E54" w:rsidRPr="001E3623" w:rsidRDefault="00892E54" w:rsidP="00A147F8">
            <w:pPr>
              <w:spacing w:before="120" w:after="120"/>
              <w:ind w:left="376" w:right="92"/>
              <w:jc w:val="both"/>
              <w:rPr>
                <w:rFonts w:ascii="Arial" w:hAnsi="Arial" w:cs="Arial"/>
                <w:noProof/>
                <w:sz w:val="20"/>
                <w:szCs w:val="20"/>
              </w:rPr>
            </w:pPr>
          </w:p>
          <w:p w14:paraId="7551F70E" w14:textId="77777777" w:rsidR="00806B45" w:rsidRPr="001E3623" w:rsidRDefault="00806B45" w:rsidP="00A147F8">
            <w:pPr>
              <w:spacing w:before="120" w:after="120"/>
              <w:ind w:left="376" w:right="92"/>
              <w:jc w:val="both"/>
              <w:rPr>
                <w:rFonts w:ascii="Arial" w:hAnsi="Arial" w:cs="Arial"/>
                <w:sz w:val="20"/>
                <w:szCs w:val="20"/>
              </w:rPr>
            </w:pPr>
            <w:r w:rsidRPr="001E3623">
              <w:rPr>
                <w:rFonts w:ascii="Arial" w:hAnsi="Arial" w:cs="Arial"/>
                <w:sz w:val="20"/>
                <w:szCs w:val="20"/>
              </w:rPr>
              <w:t xml:space="preserve">The place of arbitration shall be: </w:t>
            </w:r>
            <w:r w:rsidRPr="001E3623">
              <w:rPr>
                <w:rFonts w:ascii="Arial" w:hAnsi="Arial" w:cs="Arial"/>
                <w:i/>
                <w:sz w:val="20"/>
                <w:szCs w:val="20"/>
              </w:rPr>
              <w:t>the place of the institution administering the arbitration.</w:t>
            </w:r>
            <w:r w:rsidRPr="001E3623">
              <w:rPr>
                <w:rFonts w:ascii="Arial" w:hAnsi="Arial" w:cs="Arial"/>
                <w:sz w:val="20"/>
                <w:szCs w:val="20"/>
              </w:rPr>
              <w:t xml:space="preserve"> </w:t>
            </w:r>
          </w:p>
          <w:p w14:paraId="7551F70F" w14:textId="77777777" w:rsidR="00806B45" w:rsidRPr="001E3623" w:rsidRDefault="00806B45" w:rsidP="00A147F8">
            <w:pPr>
              <w:spacing w:before="120" w:after="120"/>
              <w:ind w:left="376" w:right="92"/>
              <w:jc w:val="both"/>
              <w:rPr>
                <w:rFonts w:ascii="Arial" w:hAnsi="Arial" w:cs="Arial"/>
                <w:sz w:val="20"/>
                <w:szCs w:val="20"/>
              </w:rPr>
            </w:pPr>
          </w:p>
          <w:p w14:paraId="7551F710" w14:textId="77777777" w:rsidR="00806B45" w:rsidRPr="001E3623" w:rsidRDefault="00806B45" w:rsidP="00A147F8">
            <w:pPr>
              <w:spacing w:before="120" w:after="120"/>
              <w:ind w:right="92"/>
              <w:jc w:val="both"/>
              <w:rPr>
                <w:rFonts w:ascii="Arial" w:hAnsi="Arial" w:cs="Arial"/>
                <w:sz w:val="20"/>
                <w:szCs w:val="20"/>
              </w:rPr>
            </w:pPr>
            <w:r w:rsidRPr="001E3623">
              <w:rPr>
                <w:rFonts w:ascii="Arial" w:hAnsi="Arial" w:cs="Arial"/>
                <w:sz w:val="20"/>
                <w:szCs w:val="20"/>
              </w:rPr>
              <w:t xml:space="preserve">(b)  </w:t>
            </w:r>
            <w:r w:rsidRPr="001E3623">
              <w:rPr>
                <w:rFonts w:ascii="Arial" w:hAnsi="Arial" w:cs="Arial"/>
                <w:b/>
                <w:bCs/>
                <w:sz w:val="20"/>
                <w:szCs w:val="20"/>
              </w:rPr>
              <w:t xml:space="preserve">Contracts with domestic contractors: </w:t>
            </w:r>
          </w:p>
          <w:p w14:paraId="7551F711" w14:textId="77777777" w:rsidR="00806B45" w:rsidRPr="001E3623" w:rsidRDefault="00806B45" w:rsidP="00A147F8">
            <w:pPr>
              <w:spacing w:before="120" w:after="120"/>
              <w:ind w:left="376" w:right="92"/>
              <w:jc w:val="both"/>
              <w:rPr>
                <w:rFonts w:ascii="Arial" w:hAnsi="Arial" w:cs="Arial"/>
                <w:i/>
                <w:sz w:val="20"/>
                <w:szCs w:val="20"/>
              </w:rPr>
            </w:pPr>
            <w:r w:rsidRPr="001E3623">
              <w:rPr>
                <w:rFonts w:ascii="Arial" w:hAnsi="Arial" w:cs="Arial"/>
                <w:color w:val="000000"/>
                <w:sz w:val="20"/>
                <w:szCs w:val="20"/>
              </w:rPr>
              <w:t>Arbitration</w:t>
            </w:r>
            <w:r w:rsidRPr="001E3623">
              <w:rPr>
                <w:rFonts w:ascii="Arial" w:hAnsi="Arial" w:cs="Arial"/>
                <w:sz w:val="20"/>
                <w:szCs w:val="20"/>
              </w:rPr>
              <w:t xml:space="preserve"> shall be conducted in accordance with the laws of the Employer's country.</w:t>
            </w:r>
          </w:p>
        </w:tc>
      </w:tr>
      <w:tr w:rsidR="009335A7" w:rsidRPr="001E3623" w14:paraId="3591461C" w14:textId="77777777" w:rsidTr="51AD1C17">
        <w:tc>
          <w:tcPr>
            <w:tcW w:w="1548" w:type="dxa"/>
            <w:tcBorders>
              <w:top w:val="single" w:sz="6" w:space="0" w:color="auto"/>
              <w:left w:val="single" w:sz="6" w:space="0" w:color="auto"/>
              <w:bottom w:val="single" w:sz="6" w:space="0" w:color="auto"/>
              <w:right w:val="single" w:sz="6" w:space="0" w:color="auto"/>
            </w:tcBorders>
          </w:tcPr>
          <w:p w14:paraId="602B2DAE" w14:textId="154AFC02" w:rsidR="009335A7" w:rsidRPr="001E3623" w:rsidRDefault="009335A7" w:rsidP="009335A7">
            <w:pPr>
              <w:spacing w:before="120" w:after="120"/>
              <w:rPr>
                <w:rFonts w:ascii="Arial" w:hAnsi="Arial" w:cs="Arial"/>
                <w:b/>
                <w:sz w:val="20"/>
                <w:szCs w:val="20"/>
              </w:rPr>
            </w:pPr>
            <w:r w:rsidRPr="001E3623">
              <w:rPr>
                <w:rFonts w:ascii="Arial" w:hAnsi="Arial" w:cs="Arial"/>
                <w:b/>
                <w:sz w:val="20"/>
                <w:szCs w:val="20"/>
              </w:rPr>
              <w:lastRenderedPageBreak/>
              <w:t>GCC 34.2</w:t>
            </w:r>
          </w:p>
        </w:tc>
        <w:tc>
          <w:tcPr>
            <w:tcW w:w="8058" w:type="dxa"/>
            <w:tcBorders>
              <w:top w:val="single" w:sz="6" w:space="0" w:color="auto"/>
              <w:left w:val="single" w:sz="6" w:space="0" w:color="auto"/>
              <w:bottom w:val="single" w:sz="6" w:space="0" w:color="auto"/>
              <w:right w:val="single" w:sz="6" w:space="0" w:color="auto"/>
            </w:tcBorders>
          </w:tcPr>
          <w:p w14:paraId="78B29A96" w14:textId="77777777" w:rsidR="009335A7" w:rsidRPr="001E3623" w:rsidRDefault="009335A7" w:rsidP="009335A7">
            <w:pPr>
              <w:spacing w:before="120" w:after="120"/>
              <w:ind w:right="92"/>
              <w:jc w:val="both"/>
              <w:rPr>
                <w:rFonts w:ascii="Arial" w:hAnsi="Arial" w:cs="Arial"/>
                <w:sz w:val="20"/>
                <w:szCs w:val="20"/>
              </w:rPr>
            </w:pPr>
            <w:r w:rsidRPr="001E3623">
              <w:rPr>
                <w:rFonts w:ascii="Arial" w:hAnsi="Arial" w:cs="Arial"/>
                <w:sz w:val="20"/>
                <w:szCs w:val="20"/>
              </w:rPr>
              <w:t>The following sentence shall apply:</w:t>
            </w:r>
          </w:p>
          <w:p w14:paraId="76E15FBB" w14:textId="77777777" w:rsidR="009335A7" w:rsidRPr="001E3623" w:rsidRDefault="009335A7" w:rsidP="009335A7">
            <w:pPr>
              <w:spacing w:before="120" w:after="120"/>
              <w:ind w:right="92"/>
              <w:jc w:val="both"/>
              <w:rPr>
                <w:rFonts w:ascii="Arial" w:hAnsi="Arial" w:cs="Arial"/>
                <w:sz w:val="20"/>
                <w:szCs w:val="20"/>
              </w:rPr>
            </w:pPr>
          </w:p>
          <w:p w14:paraId="3F2270DC" w14:textId="77777777" w:rsidR="009335A7" w:rsidRPr="001E3623" w:rsidRDefault="009335A7" w:rsidP="009335A7">
            <w:pPr>
              <w:spacing w:before="120" w:after="120"/>
              <w:ind w:right="92"/>
              <w:jc w:val="both"/>
              <w:rPr>
                <w:rFonts w:ascii="Arial" w:hAnsi="Arial" w:cs="Arial"/>
                <w:b/>
                <w:sz w:val="20"/>
                <w:szCs w:val="20"/>
              </w:rPr>
            </w:pPr>
            <w:r w:rsidRPr="001E3623">
              <w:rPr>
                <w:rFonts w:ascii="Arial" w:hAnsi="Arial" w:cs="Arial"/>
                <w:b/>
                <w:sz w:val="20"/>
                <w:szCs w:val="20"/>
              </w:rPr>
              <w:t>Respectful Work Environment</w:t>
            </w:r>
          </w:p>
          <w:p w14:paraId="57D51F58" w14:textId="05568223" w:rsidR="009335A7" w:rsidRPr="001E3623" w:rsidRDefault="00614B98" w:rsidP="009335A7">
            <w:pPr>
              <w:spacing w:before="120" w:after="120"/>
              <w:ind w:right="92"/>
              <w:jc w:val="both"/>
              <w:rPr>
                <w:rFonts w:ascii="Arial" w:hAnsi="Arial" w:cs="Arial"/>
                <w:sz w:val="20"/>
                <w:szCs w:val="20"/>
              </w:rPr>
            </w:pPr>
            <w:r w:rsidRPr="001E3623">
              <w:rPr>
                <w:rFonts w:ascii="Arial" w:hAnsi="Arial" w:cs="Arial"/>
                <w:sz w:val="20"/>
                <w:szCs w:val="20"/>
              </w:rPr>
              <w:t xml:space="preserve">The Contractor shall conduct training programs for its employees and </w:t>
            </w:r>
            <w:r>
              <w:rPr>
                <w:rFonts w:ascii="Arial" w:hAnsi="Arial" w:cs="Arial"/>
                <w:sz w:val="20"/>
                <w:szCs w:val="20"/>
              </w:rPr>
              <w:t>S</w:t>
            </w:r>
            <w:r w:rsidRPr="001E3623">
              <w:rPr>
                <w:rFonts w:ascii="Arial" w:hAnsi="Arial" w:cs="Arial"/>
                <w:sz w:val="20"/>
                <w:szCs w:val="20"/>
              </w:rPr>
              <w:t xml:space="preserve">ub-contractors to raise awareness </w:t>
            </w:r>
            <w:r w:rsidR="00B52204">
              <w:rPr>
                <w:rFonts w:ascii="Arial" w:hAnsi="Arial" w:cs="Arial"/>
                <w:sz w:val="20"/>
                <w:szCs w:val="20"/>
              </w:rPr>
              <w:t xml:space="preserve">to </w:t>
            </w:r>
            <w:r w:rsidR="009335A7" w:rsidRPr="001E3623">
              <w:rPr>
                <w:rFonts w:ascii="Arial" w:hAnsi="Arial" w:cs="Arial"/>
                <w:sz w:val="20"/>
                <w:szCs w:val="20"/>
              </w:rPr>
              <w:t xml:space="preserve">observe the highest ethical standards and refrain from any form of bullying, discrimination, misconduct and harassment, including sexual harassment and shall, at all times, behave in a manner that creates an environment free of unethical behavior, </w:t>
            </w:r>
            <w:r w:rsidR="006A7AEF" w:rsidRPr="001E3623">
              <w:rPr>
                <w:rFonts w:ascii="Arial" w:hAnsi="Arial" w:cs="Arial"/>
                <w:sz w:val="20"/>
                <w:szCs w:val="20"/>
              </w:rPr>
              <w:t>and promote</w:t>
            </w:r>
            <w:r w:rsidR="006A7AEF">
              <w:rPr>
                <w:rFonts w:ascii="Arial" w:hAnsi="Arial" w:cs="Arial"/>
                <w:sz w:val="20"/>
                <w:szCs w:val="20"/>
              </w:rPr>
              <w:t>s</w:t>
            </w:r>
            <w:r w:rsidR="006A7AEF" w:rsidRPr="001E3623">
              <w:rPr>
                <w:rFonts w:ascii="Arial" w:hAnsi="Arial" w:cs="Arial"/>
                <w:sz w:val="20"/>
                <w:szCs w:val="20"/>
              </w:rPr>
              <w:t xml:space="preserve"> a respectful work environment</w:t>
            </w:r>
            <w:r w:rsidR="006A7AEF">
              <w:rPr>
                <w:rFonts w:ascii="Arial" w:hAnsi="Arial" w:cs="Arial"/>
                <w:sz w:val="20"/>
                <w:szCs w:val="20"/>
              </w:rPr>
              <w:t>.</w:t>
            </w:r>
            <w:r w:rsidR="006A7AEF" w:rsidRPr="001E3623">
              <w:rPr>
                <w:rFonts w:ascii="Arial" w:hAnsi="Arial" w:cs="Arial"/>
                <w:sz w:val="20"/>
                <w:szCs w:val="20"/>
              </w:rPr>
              <w:t xml:space="preserve"> </w:t>
            </w:r>
            <w:r w:rsidR="009335A7" w:rsidRPr="001E3623">
              <w:rPr>
                <w:rFonts w:ascii="Arial" w:hAnsi="Arial" w:cs="Arial"/>
                <w:sz w:val="20"/>
                <w:szCs w:val="20"/>
              </w:rPr>
              <w:t xml:space="preserve">The Contractor shall take appropriate action against any employees or </w:t>
            </w:r>
            <w:r w:rsidR="002D7804" w:rsidRPr="001E3623">
              <w:rPr>
                <w:rFonts w:ascii="Arial" w:hAnsi="Arial" w:cs="Arial"/>
                <w:sz w:val="20"/>
                <w:szCs w:val="20"/>
              </w:rPr>
              <w:t>S</w:t>
            </w:r>
            <w:r w:rsidR="009335A7" w:rsidRPr="001E3623">
              <w:rPr>
                <w:rFonts w:ascii="Arial" w:hAnsi="Arial" w:cs="Arial"/>
                <w:sz w:val="20"/>
                <w:szCs w:val="20"/>
              </w:rPr>
              <w:t xml:space="preserve">ubcontractors, including suspension or termination of employment or sub-contract, if any form of unethical or inappropriate behavior is identified. </w:t>
            </w:r>
            <w:r w:rsidR="005C48D8">
              <w:rPr>
                <w:rFonts w:ascii="Arial" w:hAnsi="Arial" w:cs="Arial"/>
                <w:sz w:val="20"/>
                <w:szCs w:val="20"/>
              </w:rPr>
              <w:t xml:space="preserve">The contractor </w:t>
            </w:r>
            <w:r w:rsidR="006A7AEF">
              <w:rPr>
                <w:rFonts w:ascii="Arial" w:hAnsi="Arial" w:cs="Arial"/>
                <w:sz w:val="20"/>
                <w:szCs w:val="20"/>
              </w:rPr>
              <w:t xml:space="preserve">and their workers </w:t>
            </w:r>
            <w:r w:rsidR="005C48D8">
              <w:rPr>
                <w:rFonts w:ascii="Arial" w:hAnsi="Arial" w:cs="Arial"/>
                <w:sz w:val="20"/>
                <w:szCs w:val="20"/>
              </w:rPr>
              <w:t xml:space="preserve">shall fully abide </w:t>
            </w:r>
            <w:r w:rsidR="006A7AEF">
              <w:rPr>
                <w:rFonts w:ascii="Arial" w:hAnsi="Arial" w:cs="Arial"/>
                <w:sz w:val="20"/>
                <w:szCs w:val="20"/>
              </w:rPr>
              <w:t xml:space="preserve">at times </w:t>
            </w:r>
            <w:r>
              <w:rPr>
                <w:rFonts w:ascii="Arial" w:hAnsi="Arial" w:cs="Arial"/>
                <w:sz w:val="20"/>
                <w:szCs w:val="20"/>
              </w:rPr>
              <w:t xml:space="preserve">with the </w:t>
            </w:r>
            <w:r w:rsidR="005C48D8">
              <w:rPr>
                <w:rFonts w:ascii="Arial" w:hAnsi="Arial" w:cs="Arial"/>
                <w:sz w:val="20"/>
                <w:szCs w:val="20"/>
              </w:rPr>
              <w:t xml:space="preserve">ADB requirements </w:t>
            </w:r>
            <w:r>
              <w:rPr>
                <w:rFonts w:ascii="Arial" w:hAnsi="Arial" w:cs="Arial"/>
                <w:sz w:val="20"/>
                <w:szCs w:val="20"/>
              </w:rPr>
              <w:t xml:space="preserve">to </w:t>
            </w:r>
            <w:r w:rsidR="005C48D8">
              <w:rPr>
                <w:rFonts w:ascii="Arial" w:hAnsi="Arial" w:cs="Arial"/>
                <w:sz w:val="20"/>
                <w:szCs w:val="20"/>
              </w:rPr>
              <w:t xml:space="preserve">refrain from </w:t>
            </w:r>
            <w:r w:rsidR="008946B6">
              <w:rPr>
                <w:rFonts w:ascii="Arial" w:hAnsi="Arial" w:cs="Arial"/>
                <w:sz w:val="20"/>
                <w:szCs w:val="20"/>
              </w:rPr>
              <w:t>sexual exploitation, abuse and harassment</w:t>
            </w:r>
            <w:r w:rsidR="00FD64F0">
              <w:rPr>
                <w:rFonts w:ascii="Arial" w:hAnsi="Arial" w:cs="Arial"/>
                <w:sz w:val="20"/>
                <w:szCs w:val="20"/>
              </w:rPr>
              <w:t xml:space="preserve"> (SEAH).</w:t>
            </w:r>
          </w:p>
          <w:p w14:paraId="73844D2A" w14:textId="295C6F1A" w:rsidR="009335A7" w:rsidRPr="001E3623" w:rsidRDefault="009335A7" w:rsidP="00CC2E18">
            <w:pPr>
              <w:spacing w:before="120" w:after="120"/>
              <w:ind w:right="92"/>
              <w:jc w:val="both"/>
              <w:rPr>
                <w:rFonts w:ascii="Arial" w:hAnsi="Arial" w:cs="Arial"/>
                <w:sz w:val="20"/>
                <w:szCs w:val="20"/>
              </w:rPr>
            </w:pPr>
            <w:r w:rsidRPr="001E3623">
              <w:rPr>
                <w:rFonts w:ascii="Arial" w:hAnsi="Arial" w:cs="Arial"/>
                <w:sz w:val="20"/>
                <w:szCs w:val="20"/>
              </w:rPr>
              <w:t xml:space="preserve">The Contractor shall keep an up to date record of its employees and </w:t>
            </w:r>
            <w:r w:rsidR="002D7804" w:rsidRPr="001E3623">
              <w:rPr>
                <w:rFonts w:ascii="Arial" w:hAnsi="Arial" w:cs="Arial"/>
                <w:sz w:val="20"/>
                <w:szCs w:val="20"/>
              </w:rPr>
              <w:t>S</w:t>
            </w:r>
            <w:r w:rsidRPr="001E3623">
              <w:rPr>
                <w:rFonts w:ascii="Arial" w:hAnsi="Arial" w:cs="Arial"/>
                <w:sz w:val="20"/>
                <w:szCs w:val="20"/>
              </w:rPr>
              <w:t>ubcontractors who have attended and completed such training programs and provide such records to the Employer or the Engineer at their first written request.</w:t>
            </w:r>
            <w:r w:rsidR="00D153FB">
              <w:rPr>
                <w:rFonts w:ascii="Arial" w:hAnsi="Arial" w:cs="Arial"/>
                <w:sz w:val="20"/>
                <w:szCs w:val="20"/>
              </w:rPr>
              <w:t xml:space="preserve"> They shall also organize refresher orientations time to time.</w:t>
            </w:r>
          </w:p>
        </w:tc>
      </w:tr>
    </w:tbl>
    <w:p w14:paraId="5C214D4F" w14:textId="77777777" w:rsidR="00175B78" w:rsidRPr="001E3623" w:rsidRDefault="00175B78" w:rsidP="00175B78">
      <w:pPr>
        <w:tabs>
          <w:tab w:val="left" w:pos="1548"/>
        </w:tabs>
        <w:spacing w:before="120" w:after="120"/>
        <w:ind w:right="92"/>
        <w:rPr>
          <w:rFonts w:ascii="Arial" w:hAnsi="Arial" w:cs="Arial"/>
          <w:sz w:val="20"/>
          <w:szCs w:val="20"/>
        </w:rPr>
      </w:pPr>
      <w:r w:rsidRPr="001E3623">
        <w:rPr>
          <w:rFonts w:ascii="Arial" w:hAnsi="Arial" w:cs="Arial"/>
          <w:b/>
          <w:sz w:val="20"/>
          <w:szCs w:val="20"/>
        </w:rPr>
        <w:tab/>
      </w:r>
    </w:p>
    <w:tbl>
      <w:tblPr>
        <w:tblW w:w="96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04"/>
        <w:gridCol w:w="8002"/>
      </w:tblGrid>
      <w:tr w:rsidR="00175B78" w:rsidRPr="001E3623" w14:paraId="7551F714" w14:textId="77777777" w:rsidTr="009E0B67">
        <w:trPr>
          <w:cantSplit/>
        </w:trPr>
        <w:tc>
          <w:tcPr>
            <w:tcW w:w="9606" w:type="dxa"/>
            <w:gridSpan w:val="2"/>
            <w:tcBorders>
              <w:top w:val="single" w:sz="6" w:space="0" w:color="auto"/>
              <w:left w:val="single" w:sz="6" w:space="0" w:color="auto"/>
              <w:bottom w:val="single" w:sz="6" w:space="0" w:color="auto"/>
              <w:right w:val="single" w:sz="6" w:space="0" w:color="auto"/>
            </w:tcBorders>
          </w:tcPr>
          <w:p w14:paraId="7551F713" w14:textId="77777777" w:rsidR="00175B78" w:rsidRPr="001E3623" w:rsidRDefault="00175B78" w:rsidP="00827F05">
            <w:pPr>
              <w:tabs>
                <w:tab w:val="left" w:pos="556"/>
              </w:tabs>
              <w:spacing w:before="120" w:after="120"/>
              <w:ind w:left="562" w:right="-72" w:hanging="562"/>
              <w:rPr>
                <w:rFonts w:ascii="Arial" w:hAnsi="Arial" w:cs="Arial"/>
                <w:b/>
                <w:sz w:val="20"/>
                <w:szCs w:val="20"/>
              </w:rPr>
            </w:pPr>
            <w:r w:rsidRPr="001E3623">
              <w:rPr>
                <w:rFonts w:ascii="Arial" w:hAnsi="Arial" w:cs="Arial"/>
                <w:b/>
                <w:szCs w:val="20"/>
              </w:rPr>
              <w:t>C. Time Control</w:t>
            </w:r>
          </w:p>
        </w:tc>
      </w:tr>
      <w:tr w:rsidR="00175B78" w:rsidRPr="001E3623" w14:paraId="7551F717" w14:textId="77777777" w:rsidTr="009E0B67">
        <w:tc>
          <w:tcPr>
            <w:tcW w:w="1604" w:type="dxa"/>
            <w:tcBorders>
              <w:top w:val="single" w:sz="6" w:space="0" w:color="auto"/>
              <w:left w:val="single" w:sz="6" w:space="0" w:color="auto"/>
              <w:bottom w:val="single" w:sz="6" w:space="0" w:color="auto"/>
              <w:right w:val="single" w:sz="6" w:space="0" w:color="auto"/>
            </w:tcBorders>
          </w:tcPr>
          <w:p w14:paraId="7551F715" w14:textId="77777777" w:rsidR="00175B78" w:rsidRPr="001E3623" w:rsidRDefault="00175B78" w:rsidP="00175B78">
            <w:pPr>
              <w:spacing w:before="120" w:after="120"/>
              <w:rPr>
                <w:rFonts w:ascii="Arial" w:hAnsi="Arial" w:cs="Arial"/>
                <w:b/>
                <w:sz w:val="20"/>
                <w:szCs w:val="20"/>
              </w:rPr>
            </w:pPr>
            <w:r w:rsidRPr="001E3623">
              <w:rPr>
                <w:rFonts w:ascii="Arial" w:hAnsi="Arial" w:cs="Arial"/>
                <w:b/>
                <w:sz w:val="20"/>
                <w:szCs w:val="20"/>
              </w:rPr>
              <w:t>GCC 35.1</w:t>
            </w:r>
          </w:p>
        </w:tc>
        <w:tc>
          <w:tcPr>
            <w:tcW w:w="8002" w:type="dxa"/>
            <w:tcBorders>
              <w:top w:val="single" w:sz="6" w:space="0" w:color="auto"/>
              <w:left w:val="single" w:sz="6" w:space="0" w:color="auto"/>
              <w:bottom w:val="single" w:sz="6" w:space="0" w:color="auto"/>
              <w:right w:val="single" w:sz="6" w:space="0" w:color="auto"/>
            </w:tcBorders>
          </w:tcPr>
          <w:p w14:paraId="7551F716" w14:textId="381F1E43" w:rsidR="00175B78" w:rsidRPr="001E3623" w:rsidRDefault="00175B78" w:rsidP="00DC05B1">
            <w:pPr>
              <w:spacing w:before="120" w:after="120"/>
              <w:ind w:right="92"/>
              <w:rPr>
                <w:rFonts w:ascii="Arial" w:hAnsi="Arial" w:cs="Arial"/>
                <w:sz w:val="20"/>
                <w:szCs w:val="20"/>
              </w:rPr>
            </w:pPr>
            <w:r w:rsidRPr="001E3623">
              <w:rPr>
                <w:rFonts w:ascii="Arial" w:hAnsi="Arial" w:cs="Arial"/>
                <w:sz w:val="20"/>
                <w:szCs w:val="20"/>
              </w:rPr>
              <w:t xml:space="preserve">The Contractor shall submit for approval a Program for the Works within </w:t>
            </w:r>
            <w:r w:rsidRPr="001E3623">
              <w:rPr>
                <w:rFonts w:ascii="Arial" w:hAnsi="Arial" w:cs="Arial"/>
                <w:i/>
                <w:noProof/>
                <w:sz w:val="20"/>
                <w:szCs w:val="20"/>
                <w:lang w:val="en-IN" w:eastAsia="en-IN"/>
              </w:rPr>
              <mc:AlternateContent>
                <mc:Choice Requires="wps">
                  <w:drawing>
                    <wp:anchor distT="0" distB="0" distL="114300" distR="114300" simplePos="0" relativeHeight="251658240" behindDoc="1" locked="0" layoutInCell="0" allowOverlap="1" wp14:anchorId="7551F750" wp14:editId="7551F751">
                      <wp:simplePos x="0" y="0"/>
                      <wp:positionH relativeFrom="margin">
                        <wp:posOffset>4198620</wp:posOffset>
                      </wp:positionH>
                      <wp:positionV relativeFrom="page">
                        <wp:posOffset>914400</wp:posOffset>
                      </wp:positionV>
                      <wp:extent cx="1289050" cy="6350"/>
                      <wp:effectExtent l="0" t="0" r="0" b="3175"/>
                      <wp:wrapNone/>
                      <wp:docPr id="7" name="Rectangle 2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9050" cy="6350"/>
                              </a:xfrm>
                              <a:prstGeom prst="rect">
                                <a:avLst/>
                              </a:prstGeom>
                              <a:solidFill>
                                <a:srgbClr val="000000"/>
                              </a:solidFill>
                              <a:ln>
                                <a:noFill/>
                              </a:ln>
                              <a:extLst>
                                <a:ext uri="{91240B29-F687-4F45-9708-019B960494DF}">
                                  <a14:hiddenLine xmlns:a14="http://schemas.microsoft.com/office/drawing/2010/main" w="0">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w14:anchorId="04D4C237">
                    <v:rect id="Rectangle 282" style="position:absolute;margin-left:330.6pt;margin-top:1in;width:101.5pt;height:.5pt;z-index:-25165363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spid="_x0000_s1026" o:allowincell="f" fillcolor="black" stroked="f" strokeweight="0" w14:anchorId="6C0A28C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">
                      <w10:wrap anchorx="margin" anchory="page"/>
                    </v:rect>
                  </w:pict>
                </mc:Fallback>
              </mc:AlternateContent>
            </w:r>
            <w:r w:rsidR="00DC05B1" w:rsidRPr="001E3623">
              <w:rPr>
                <w:rFonts w:ascii="Arial" w:hAnsi="Arial" w:cs="Arial"/>
                <w:i/>
                <w:sz w:val="20"/>
                <w:szCs w:val="20"/>
              </w:rPr>
              <w:t>14 (fourteen) days</w:t>
            </w:r>
            <w:r w:rsidRPr="001E3623">
              <w:rPr>
                <w:rFonts w:ascii="Arial" w:hAnsi="Arial" w:cs="Arial"/>
                <w:sz w:val="20"/>
                <w:szCs w:val="20"/>
              </w:rPr>
              <w:t xml:space="preserve"> from the date of the Letter of Acceptance.</w:t>
            </w:r>
          </w:p>
        </w:tc>
      </w:tr>
      <w:tr w:rsidR="00175B78" w:rsidRPr="001E3623" w14:paraId="7551F71B" w14:textId="77777777" w:rsidTr="009E0B67">
        <w:tc>
          <w:tcPr>
            <w:tcW w:w="1604" w:type="dxa"/>
            <w:tcBorders>
              <w:top w:val="single" w:sz="6" w:space="0" w:color="auto"/>
              <w:left w:val="single" w:sz="6" w:space="0" w:color="auto"/>
              <w:bottom w:val="single" w:sz="6" w:space="0" w:color="auto"/>
              <w:right w:val="single" w:sz="6" w:space="0" w:color="auto"/>
            </w:tcBorders>
          </w:tcPr>
          <w:p w14:paraId="7551F718" w14:textId="77777777" w:rsidR="00175B78" w:rsidRPr="001E3623" w:rsidRDefault="00175B78" w:rsidP="00175B78">
            <w:pPr>
              <w:spacing w:before="120" w:after="120"/>
              <w:rPr>
                <w:rFonts w:ascii="Arial" w:hAnsi="Arial" w:cs="Arial"/>
                <w:b/>
                <w:sz w:val="20"/>
                <w:szCs w:val="20"/>
              </w:rPr>
            </w:pPr>
            <w:r w:rsidRPr="001E3623">
              <w:rPr>
                <w:rFonts w:ascii="Arial" w:hAnsi="Arial" w:cs="Arial"/>
                <w:b/>
                <w:sz w:val="20"/>
                <w:szCs w:val="20"/>
              </w:rPr>
              <w:t>GCC 35.3</w:t>
            </w:r>
          </w:p>
        </w:tc>
        <w:tc>
          <w:tcPr>
            <w:tcW w:w="8002" w:type="dxa"/>
            <w:tcBorders>
              <w:top w:val="single" w:sz="6" w:space="0" w:color="auto"/>
              <w:left w:val="single" w:sz="6" w:space="0" w:color="auto"/>
              <w:bottom w:val="single" w:sz="6" w:space="0" w:color="auto"/>
              <w:right w:val="single" w:sz="6" w:space="0" w:color="auto"/>
            </w:tcBorders>
          </w:tcPr>
          <w:p w14:paraId="7551F719" w14:textId="1FDD1EE5" w:rsidR="00175B78" w:rsidRPr="001E3623" w:rsidRDefault="00175B78" w:rsidP="00175B78">
            <w:pPr>
              <w:spacing w:before="120" w:after="120"/>
              <w:ind w:right="92"/>
              <w:rPr>
                <w:rFonts w:ascii="Arial" w:hAnsi="Arial" w:cs="Arial"/>
                <w:sz w:val="20"/>
                <w:szCs w:val="20"/>
              </w:rPr>
            </w:pPr>
            <w:r w:rsidRPr="001E3623">
              <w:rPr>
                <w:rFonts w:ascii="Arial" w:hAnsi="Arial" w:cs="Arial"/>
                <w:sz w:val="20"/>
                <w:szCs w:val="20"/>
              </w:rPr>
              <w:t xml:space="preserve">The period between Program updates is </w:t>
            </w:r>
            <w:r w:rsidR="00DC05B1" w:rsidRPr="001E3623">
              <w:rPr>
                <w:rFonts w:ascii="Arial" w:hAnsi="Arial" w:cs="Arial"/>
                <w:i/>
                <w:sz w:val="20"/>
                <w:szCs w:val="20"/>
              </w:rPr>
              <w:t>45 (forty-five)</w:t>
            </w:r>
            <w:r w:rsidRPr="001E3623">
              <w:rPr>
                <w:rFonts w:ascii="Arial" w:hAnsi="Arial" w:cs="Arial"/>
                <w:sz w:val="20"/>
                <w:szCs w:val="20"/>
              </w:rPr>
              <w:t xml:space="preserve"> days.</w:t>
            </w:r>
          </w:p>
          <w:p w14:paraId="7551F71A" w14:textId="41BB5B43" w:rsidR="00175B78" w:rsidRPr="001E3623" w:rsidRDefault="00175B78" w:rsidP="00DC05B1">
            <w:pPr>
              <w:spacing w:before="120" w:after="120"/>
              <w:ind w:right="92"/>
              <w:rPr>
                <w:rFonts w:ascii="Arial" w:hAnsi="Arial" w:cs="Arial"/>
                <w:sz w:val="20"/>
                <w:szCs w:val="20"/>
              </w:rPr>
            </w:pPr>
            <w:r w:rsidRPr="001E3623">
              <w:rPr>
                <w:rFonts w:ascii="Arial" w:hAnsi="Arial" w:cs="Arial"/>
                <w:sz w:val="20"/>
                <w:szCs w:val="20"/>
              </w:rPr>
              <w:t xml:space="preserve">The amount to be withheld for late submission of an updated Program is </w:t>
            </w:r>
            <w:r w:rsidRPr="001E3623">
              <w:rPr>
                <w:rFonts w:ascii="Arial" w:hAnsi="Arial" w:cs="Arial"/>
                <w:i/>
                <w:noProof/>
                <w:sz w:val="20"/>
                <w:szCs w:val="20"/>
                <w:lang w:val="en-IN" w:eastAsia="en-IN"/>
              </w:rPr>
              <mc:AlternateContent>
                <mc:Choice Requires="wps">
                  <w:drawing>
                    <wp:anchor distT="0" distB="0" distL="114300" distR="114300" simplePos="0" relativeHeight="251658241" behindDoc="1" locked="0" layoutInCell="0" allowOverlap="1" wp14:anchorId="7551F752" wp14:editId="7551F753">
                      <wp:simplePos x="0" y="0"/>
                      <wp:positionH relativeFrom="margin">
                        <wp:posOffset>4445635</wp:posOffset>
                      </wp:positionH>
                      <wp:positionV relativeFrom="page">
                        <wp:posOffset>914400</wp:posOffset>
                      </wp:positionV>
                      <wp:extent cx="1042670" cy="6350"/>
                      <wp:effectExtent l="0" t="0" r="0" b="3175"/>
                      <wp:wrapNone/>
                      <wp:docPr id="6" name="Rectangle 2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2670" cy="6350"/>
                              </a:xfrm>
                              <a:prstGeom prst="rect">
                                <a:avLst/>
                              </a:prstGeom>
                              <a:solidFill>
                                <a:srgbClr val="000000"/>
                              </a:solidFill>
                              <a:ln>
                                <a:noFill/>
                              </a:ln>
                              <a:extLst>
                                <a:ext uri="{91240B29-F687-4F45-9708-019B960494DF}">
                                  <a14:hiddenLine xmlns:a14="http://schemas.microsoft.com/office/drawing/2010/main" w="0">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w14:anchorId="2637E35C">
                    <v:rect id="Rectangle 283" style="position:absolute;margin-left:350.05pt;margin-top:1in;width:82.1pt;height:.5pt;z-index:-25165260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spid="_x0000_s1026" o:allowincell="f" fillcolor="black" stroked="f" strokeweight="0" w14:anchorId="72997B3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">
                      <w10:wrap anchorx="margin" anchory="page"/>
                    </v:rect>
                  </w:pict>
                </mc:Fallback>
              </mc:AlternateContent>
            </w:r>
            <w:r w:rsidR="00DC05B1" w:rsidRPr="001E3623">
              <w:rPr>
                <w:rFonts w:ascii="Arial" w:hAnsi="Arial" w:cs="Arial"/>
                <w:i/>
                <w:sz w:val="20"/>
                <w:szCs w:val="20"/>
              </w:rPr>
              <w:t>USD 500 per day</w:t>
            </w:r>
          </w:p>
        </w:tc>
      </w:tr>
    </w:tbl>
    <w:p w14:paraId="7551F74E" w14:textId="77777777" w:rsidR="00805F8E" w:rsidRPr="001E3623" w:rsidRDefault="00805F8E" w:rsidP="00805F8E">
      <w:pPr>
        <w:rPr>
          <w:rFonts w:ascii="Arial" w:hAnsi="Arial" w:cs="Arial"/>
          <w:sz w:val="20"/>
          <w:szCs w:val="20"/>
        </w:rPr>
      </w:pPr>
    </w:p>
    <w:p w14:paraId="0E20ECC1" w14:textId="77777777" w:rsidR="001E3623" w:rsidRDefault="001E3623" w:rsidP="00020DBC">
      <w:pPr>
        <w:pStyle w:val="BlockText"/>
        <w:ind w:left="0"/>
        <w:rPr>
          <w:rFonts w:ascii="Arial" w:hAnsi="Arial"/>
          <w:b w:val="0"/>
          <w:i w:val="0"/>
          <w:sz w:val="20"/>
          <w:szCs w:val="20"/>
        </w:rPr>
      </w:pPr>
    </w:p>
    <w:tbl>
      <w:tblPr>
        <w:tblW w:w="96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04"/>
        <w:gridCol w:w="8002"/>
      </w:tblGrid>
      <w:tr w:rsidR="001E3623" w:rsidRPr="001E3623" w14:paraId="3F33AD9C" w14:textId="77777777" w:rsidTr="009E0B67">
        <w:trPr>
          <w:cantSplit/>
        </w:trPr>
        <w:tc>
          <w:tcPr>
            <w:tcW w:w="9606" w:type="dxa"/>
            <w:gridSpan w:val="2"/>
            <w:tcBorders>
              <w:top w:val="single" w:sz="6" w:space="0" w:color="auto"/>
              <w:left w:val="single" w:sz="6" w:space="0" w:color="auto"/>
              <w:bottom w:val="single" w:sz="6" w:space="0" w:color="auto"/>
              <w:right w:val="single" w:sz="6" w:space="0" w:color="auto"/>
            </w:tcBorders>
          </w:tcPr>
          <w:p w14:paraId="759DBB9F" w14:textId="77777777" w:rsidR="001E3623" w:rsidRPr="001E3623" w:rsidRDefault="001E3623" w:rsidP="00C05EFD">
            <w:pPr>
              <w:tabs>
                <w:tab w:val="left" w:pos="556"/>
              </w:tabs>
              <w:spacing w:before="120" w:after="120"/>
              <w:ind w:left="562" w:right="-72" w:hanging="562"/>
              <w:rPr>
                <w:rFonts w:ascii="Arial" w:hAnsi="Arial" w:cs="Arial"/>
                <w:b/>
                <w:sz w:val="20"/>
                <w:szCs w:val="20"/>
              </w:rPr>
            </w:pPr>
            <w:r w:rsidRPr="001E3623">
              <w:rPr>
                <w:rFonts w:ascii="Arial" w:hAnsi="Arial" w:cs="Arial"/>
                <w:b/>
                <w:szCs w:val="20"/>
              </w:rPr>
              <w:t>D. Quality Control</w:t>
            </w:r>
          </w:p>
        </w:tc>
      </w:tr>
      <w:tr w:rsidR="001E3623" w:rsidRPr="001E3623" w14:paraId="78AD8C6A" w14:textId="77777777" w:rsidTr="009E0B67">
        <w:tc>
          <w:tcPr>
            <w:tcW w:w="1604" w:type="dxa"/>
            <w:tcBorders>
              <w:top w:val="single" w:sz="6" w:space="0" w:color="auto"/>
              <w:left w:val="single" w:sz="6" w:space="0" w:color="auto"/>
              <w:bottom w:val="single" w:sz="6" w:space="0" w:color="auto"/>
              <w:right w:val="single" w:sz="6" w:space="0" w:color="auto"/>
            </w:tcBorders>
          </w:tcPr>
          <w:p w14:paraId="3C981469" w14:textId="77777777" w:rsidR="001E3623" w:rsidRPr="001E3623" w:rsidRDefault="001E3623" w:rsidP="00C05EFD">
            <w:pPr>
              <w:spacing w:before="120" w:after="120"/>
              <w:rPr>
                <w:rFonts w:ascii="Arial" w:hAnsi="Arial" w:cs="Arial"/>
                <w:b/>
                <w:sz w:val="20"/>
                <w:szCs w:val="20"/>
              </w:rPr>
            </w:pPr>
            <w:r w:rsidRPr="001E3623">
              <w:rPr>
                <w:rFonts w:ascii="Arial" w:hAnsi="Arial" w:cs="Arial"/>
                <w:b/>
                <w:sz w:val="20"/>
                <w:szCs w:val="20"/>
              </w:rPr>
              <w:t>GCC 43.1</w:t>
            </w:r>
          </w:p>
        </w:tc>
        <w:tc>
          <w:tcPr>
            <w:tcW w:w="8002" w:type="dxa"/>
            <w:tcBorders>
              <w:top w:val="single" w:sz="6" w:space="0" w:color="auto"/>
              <w:left w:val="single" w:sz="6" w:space="0" w:color="auto"/>
              <w:bottom w:val="single" w:sz="6" w:space="0" w:color="auto"/>
              <w:right w:val="single" w:sz="6" w:space="0" w:color="auto"/>
            </w:tcBorders>
          </w:tcPr>
          <w:p w14:paraId="3153D8B6" w14:textId="77777777" w:rsidR="001E3623" w:rsidRPr="001E3623" w:rsidRDefault="001E3623" w:rsidP="00C05EFD">
            <w:pPr>
              <w:spacing w:before="120" w:after="120"/>
              <w:ind w:right="92"/>
              <w:rPr>
                <w:rFonts w:ascii="Arial" w:hAnsi="Arial" w:cs="Arial"/>
                <w:sz w:val="20"/>
                <w:szCs w:val="20"/>
              </w:rPr>
            </w:pPr>
            <w:r w:rsidRPr="001E3623">
              <w:rPr>
                <w:rFonts w:ascii="Arial" w:hAnsi="Arial" w:cs="Arial"/>
                <w:sz w:val="20"/>
                <w:szCs w:val="20"/>
              </w:rPr>
              <w:t xml:space="preserve">The Defects Liability Period is: </w:t>
            </w:r>
            <w:r w:rsidRPr="001E3623">
              <w:rPr>
                <w:rFonts w:ascii="Arial" w:hAnsi="Arial" w:cs="Arial"/>
                <w:i/>
                <w:sz w:val="20"/>
                <w:szCs w:val="20"/>
              </w:rPr>
              <w:t>365 days</w:t>
            </w:r>
            <w:r w:rsidRPr="001E3623">
              <w:rPr>
                <w:rFonts w:ascii="Arial" w:hAnsi="Arial" w:cs="Arial"/>
                <w:sz w:val="20"/>
                <w:szCs w:val="20"/>
              </w:rPr>
              <w:t>.</w:t>
            </w:r>
          </w:p>
        </w:tc>
      </w:tr>
    </w:tbl>
    <w:p w14:paraId="170DA6CD" w14:textId="77777777" w:rsidR="001E3623" w:rsidRDefault="001E3623" w:rsidP="00020DBC">
      <w:pPr>
        <w:pStyle w:val="BlockText"/>
        <w:ind w:left="0"/>
        <w:rPr>
          <w:rFonts w:ascii="Arial" w:hAnsi="Arial"/>
          <w:b w:val="0"/>
          <w:i w:val="0"/>
          <w:sz w:val="20"/>
          <w:szCs w:val="20"/>
        </w:rPr>
      </w:pPr>
    </w:p>
    <w:p w14:paraId="75015B38" w14:textId="77777777" w:rsidR="001E3623" w:rsidRDefault="001E3623" w:rsidP="00020DBC">
      <w:pPr>
        <w:pStyle w:val="BlockText"/>
        <w:ind w:left="0"/>
        <w:rPr>
          <w:rFonts w:ascii="Arial" w:hAnsi="Arial"/>
          <w:b w:val="0"/>
          <w:i w:val="0"/>
          <w:sz w:val="20"/>
          <w:szCs w:val="20"/>
        </w:rPr>
      </w:pPr>
    </w:p>
    <w:tbl>
      <w:tblPr>
        <w:tblW w:w="96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04"/>
        <w:gridCol w:w="8002"/>
      </w:tblGrid>
      <w:tr w:rsidR="001E3623" w:rsidRPr="001E3623" w14:paraId="0A67079E" w14:textId="77777777" w:rsidTr="2F68A0EC">
        <w:trPr>
          <w:cantSplit/>
        </w:trPr>
        <w:tc>
          <w:tcPr>
            <w:tcW w:w="9606" w:type="dxa"/>
            <w:gridSpan w:val="2"/>
            <w:tcBorders>
              <w:top w:val="single" w:sz="6" w:space="0" w:color="auto"/>
              <w:left w:val="single" w:sz="6" w:space="0" w:color="auto"/>
              <w:bottom w:val="single" w:sz="6" w:space="0" w:color="auto"/>
              <w:right w:val="single" w:sz="6" w:space="0" w:color="auto"/>
            </w:tcBorders>
          </w:tcPr>
          <w:p w14:paraId="69BCC88F" w14:textId="77777777" w:rsidR="001E3623" w:rsidRPr="001E3623" w:rsidRDefault="001E3623" w:rsidP="00C05EFD">
            <w:pPr>
              <w:tabs>
                <w:tab w:val="left" w:pos="556"/>
              </w:tabs>
              <w:spacing w:before="120" w:after="120"/>
              <w:ind w:left="562" w:right="-72" w:hanging="562"/>
              <w:rPr>
                <w:rFonts w:ascii="Arial" w:hAnsi="Arial" w:cs="Arial"/>
                <w:b/>
                <w:sz w:val="20"/>
                <w:szCs w:val="20"/>
              </w:rPr>
            </w:pPr>
            <w:r w:rsidRPr="001E3623">
              <w:rPr>
                <w:rFonts w:ascii="Arial" w:hAnsi="Arial" w:cs="Arial"/>
                <w:b/>
                <w:szCs w:val="20"/>
              </w:rPr>
              <w:t>E. Cost Control</w:t>
            </w:r>
          </w:p>
        </w:tc>
      </w:tr>
      <w:tr w:rsidR="001E3623" w:rsidRPr="001E3623" w14:paraId="29CF5B07" w14:textId="77777777" w:rsidTr="2F68A0EC">
        <w:tc>
          <w:tcPr>
            <w:tcW w:w="1604" w:type="dxa"/>
            <w:tcBorders>
              <w:top w:val="single" w:sz="6" w:space="0" w:color="auto"/>
              <w:left w:val="single" w:sz="6" w:space="0" w:color="auto"/>
              <w:bottom w:val="single" w:sz="6" w:space="0" w:color="auto"/>
              <w:right w:val="single" w:sz="6" w:space="0" w:color="auto"/>
            </w:tcBorders>
          </w:tcPr>
          <w:p w14:paraId="2D9C00EE" w14:textId="77777777" w:rsidR="001E3623" w:rsidRPr="001E3623" w:rsidRDefault="001E3623" w:rsidP="00C05EFD">
            <w:pPr>
              <w:spacing w:before="120" w:after="120"/>
              <w:rPr>
                <w:rFonts w:ascii="Arial" w:hAnsi="Arial" w:cs="Arial"/>
                <w:b/>
                <w:sz w:val="20"/>
                <w:szCs w:val="20"/>
              </w:rPr>
            </w:pPr>
            <w:r w:rsidRPr="001E3623">
              <w:rPr>
                <w:rFonts w:ascii="Arial" w:hAnsi="Arial" w:cs="Arial"/>
                <w:b/>
                <w:sz w:val="20"/>
                <w:szCs w:val="20"/>
              </w:rPr>
              <w:t>GCC 53.1</w:t>
            </w:r>
          </w:p>
        </w:tc>
        <w:tc>
          <w:tcPr>
            <w:tcW w:w="8002" w:type="dxa"/>
            <w:tcBorders>
              <w:top w:val="single" w:sz="6" w:space="0" w:color="auto"/>
              <w:left w:val="single" w:sz="6" w:space="0" w:color="auto"/>
              <w:bottom w:val="single" w:sz="6" w:space="0" w:color="auto"/>
              <w:right w:val="single" w:sz="6" w:space="0" w:color="auto"/>
            </w:tcBorders>
          </w:tcPr>
          <w:p w14:paraId="54DC7DB5" w14:textId="77777777" w:rsidR="001E3623" w:rsidRPr="001E3623" w:rsidRDefault="001E3623" w:rsidP="00C05EFD">
            <w:pPr>
              <w:spacing w:before="120" w:after="120"/>
              <w:ind w:right="2"/>
              <w:rPr>
                <w:rFonts w:ascii="Arial" w:hAnsi="Arial" w:cs="Arial"/>
                <w:sz w:val="20"/>
                <w:szCs w:val="20"/>
              </w:rPr>
            </w:pPr>
            <w:r w:rsidRPr="001E3623">
              <w:rPr>
                <w:rFonts w:ascii="Arial" w:hAnsi="Arial" w:cs="Arial"/>
                <w:sz w:val="20"/>
                <w:szCs w:val="20"/>
              </w:rPr>
              <w:t xml:space="preserve">The currency of the Employer’s country is: </w:t>
            </w:r>
            <w:r w:rsidRPr="001E3623">
              <w:rPr>
                <w:rFonts w:ascii="Arial" w:hAnsi="Arial" w:cs="Arial"/>
                <w:i/>
                <w:sz w:val="20"/>
                <w:szCs w:val="20"/>
              </w:rPr>
              <w:t xml:space="preserve">Maldivian Rufiyaa </w:t>
            </w:r>
          </w:p>
        </w:tc>
      </w:tr>
      <w:tr w:rsidR="001E3623" w:rsidRPr="001E3623" w14:paraId="426D4417" w14:textId="77777777" w:rsidTr="2F68A0EC">
        <w:tc>
          <w:tcPr>
            <w:tcW w:w="1604" w:type="dxa"/>
            <w:tcBorders>
              <w:top w:val="single" w:sz="6" w:space="0" w:color="auto"/>
              <w:left w:val="single" w:sz="6" w:space="0" w:color="auto"/>
              <w:bottom w:val="single" w:sz="6" w:space="0" w:color="auto"/>
              <w:right w:val="single" w:sz="6" w:space="0" w:color="auto"/>
            </w:tcBorders>
          </w:tcPr>
          <w:p w14:paraId="12E3DFF5" w14:textId="77777777" w:rsidR="001E3623" w:rsidRPr="001E3623" w:rsidRDefault="001E3623" w:rsidP="00C05EFD">
            <w:pPr>
              <w:spacing w:before="120" w:after="120"/>
              <w:rPr>
                <w:rFonts w:ascii="Arial" w:hAnsi="Arial" w:cs="Arial"/>
                <w:b/>
                <w:sz w:val="20"/>
                <w:szCs w:val="20"/>
              </w:rPr>
            </w:pPr>
            <w:r w:rsidRPr="001E3623">
              <w:rPr>
                <w:rFonts w:ascii="Arial" w:hAnsi="Arial" w:cs="Arial"/>
                <w:b/>
                <w:sz w:val="20"/>
                <w:szCs w:val="20"/>
              </w:rPr>
              <w:t>GCC 54.1</w:t>
            </w:r>
          </w:p>
        </w:tc>
        <w:tc>
          <w:tcPr>
            <w:tcW w:w="8002" w:type="dxa"/>
            <w:tcBorders>
              <w:top w:val="single" w:sz="6" w:space="0" w:color="auto"/>
              <w:left w:val="single" w:sz="6" w:space="0" w:color="auto"/>
              <w:bottom w:val="single" w:sz="6" w:space="0" w:color="auto"/>
              <w:right w:val="single" w:sz="6" w:space="0" w:color="auto"/>
            </w:tcBorders>
          </w:tcPr>
          <w:p w14:paraId="4B136743" w14:textId="77777777" w:rsidR="001E3623" w:rsidRPr="001E3623" w:rsidRDefault="001E3623" w:rsidP="00C05EFD">
            <w:pPr>
              <w:spacing w:before="120" w:after="120"/>
              <w:ind w:right="2"/>
              <w:rPr>
                <w:rFonts w:ascii="Arial" w:hAnsi="Arial" w:cs="Arial"/>
                <w:sz w:val="20"/>
                <w:szCs w:val="20"/>
              </w:rPr>
            </w:pPr>
            <w:r w:rsidRPr="001E3623">
              <w:rPr>
                <w:rFonts w:ascii="Arial" w:hAnsi="Arial" w:cs="Arial"/>
                <w:sz w:val="20"/>
                <w:szCs w:val="20"/>
              </w:rPr>
              <w:t xml:space="preserve">The Contract </w:t>
            </w:r>
            <w:r w:rsidRPr="001E3623">
              <w:rPr>
                <w:rFonts w:ascii="Arial" w:hAnsi="Arial" w:cs="Arial"/>
                <w:i/>
                <w:sz w:val="20"/>
                <w:szCs w:val="20"/>
              </w:rPr>
              <w:t>is not</w:t>
            </w:r>
            <w:r w:rsidRPr="001E3623">
              <w:rPr>
                <w:rFonts w:ascii="Arial" w:hAnsi="Arial" w:cs="Arial"/>
                <w:sz w:val="20"/>
                <w:szCs w:val="20"/>
              </w:rPr>
              <w:t xml:space="preserve"> subject to price adjustment in accordance with GCC Clause 54.</w:t>
            </w:r>
          </w:p>
        </w:tc>
      </w:tr>
      <w:tr w:rsidR="001E3623" w:rsidRPr="001E3623" w14:paraId="0AF75991" w14:textId="77777777" w:rsidTr="2F68A0EC">
        <w:tc>
          <w:tcPr>
            <w:tcW w:w="1604" w:type="dxa"/>
            <w:tcBorders>
              <w:top w:val="single" w:sz="6" w:space="0" w:color="auto"/>
              <w:left w:val="single" w:sz="6" w:space="0" w:color="auto"/>
              <w:bottom w:val="single" w:sz="6" w:space="0" w:color="auto"/>
              <w:right w:val="single" w:sz="6" w:space="0" w:color="auto"/>
            </w:tcBorders>
          </w:tcPr>
          <w:p w14:paraId="74D9FC85" w14:textId="77777777" w:rsidR="001E3623" w:rsidRPr="001E3623" w:rsidRDefault="001E3623" w:rsidP="00C05EFD">
            <w:pPr>
              <w:spacing w:before="120" w:after="120"/>
              <w:rPr>
                <w:rFonts w:ascii="Arial" w:hAnsi="Arial" w:cs="Arial"/>
                <w:b/>
                <w:sz w:val="20"/>
                <w:szCs w:val="20"/>
              </w:rPr>
            </w:pPr>
            <w:r w:rsidRPr="001E3623">
              <w:rPr>
                <w:rFonts w:ascii="Arial" w:hAnsi="Arial" w:cs="Arial"/>
                <w:b/>
                <w:sz w:val="20"/>
                <w:szCs w:val="20"/>
              </w:rPr>
              <w:t>GCC 55.1</w:t>
            </w:r>
          </w:p>
        </w:tc>
        <w:tc>
          <w:tcPr>
            <w:tcW w:w="8002" w:type="dxa"/>
            <w:tcBorders>
              <w:top w:val="single" w:sz="6" w:space="0" w:color="auto"/>
              <w:left w:val="single" w:sz="6" w:space="0" w:color="auto"/>
              <w:bottom w:val="single" w:sz="6" w:space="0" w:color="auto"/>
              <w:right w:val="single" w:sz="6" w:space="0" w:color="auto"/>
            </w:tcBorders>
          </w:tcPr>
          <w:p w14:paraId="69B9762C" w14:textId="77777777" w:rsidR="001E3623" w:rsidRPr="001E3623" w:rsidRDefault="001E3623" w:rsidP="00C05EFD">
            <w:pPr>
              <w:spacing w:before="120" w:after="120"/>
              <w:ind w:right="2"/>
              <w:rPr>
                <w:rFonts w:ascii="Arial" w:hAnsi="Arial" w:cs="Arial"/>
                <w:sz w:val="20"/>
                <w:szCs w:val="20"/>
              </w:rPr>
            </w:pPr>
            <w:r w:rsidRPr="001E3623">
              <w:rPr>
                <w:rFonts w:ascii="Arial" w:hAnsi="Arial" w:cs="Arial"/>
                <w:noProof/>
                <w:sz w:val="20"/>
                <w:szCs w:val="20"/>
                <w:lang w:val="en-IN" w:eastAsia="en-IN"/>
              </w:rPr>
              <mc:AlternateContent>
                <mc:Choice Requires="wps">
                  <w:drawing>
                    <wp:anchor distT="0" distB="0" distL="114300" distR="114300" simplePos="0" relativeHeight="251658242" behindDoc="1" locked="0" layoutInCell="0" allowOverlap="1" wp14:anchorId="24B3F891" wp14:editId="27538AE0">
                      <wp:simplePos x="0" y="0"/>
                      <wp:positionH relativeFrom="margin">
                        <wp:posOffset>1261110</wp:posOffset>
                      </wp:positionH>
                      <wp:positionV relativeFrom="page">
                        <wp:posOffset>914400</wp:posOffset>
                      </wp:positionV>
                      <wp:extent cx="4224655" cy="6350"/>
                      <wp:effectExtent l="3810" t="0" r="635" b="3175"/>
                      <wp:wrapNone/>
                      <wp:docPr id="12" name="Rectangle 2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24655" cy="6350"/>
                              </a:xfrm>
                              <a:prstGeom prst="rect">
                                <a:avLst/>
                              </a:prstGeom>
                              <a:solidFill>
                                <a:srgbClr val="000000"/>
                              </a:solidFill>
                              <a:ln>
                                <a:noFill/>
                              </a:ln>
                              <a:extLst>
                                <a:ext uri="{91240B29-F687-4F45-9708-019B960494DF}">
                                  <a14:hiddenLine xmlns:a14="http://schemas.microsoft.com/office/drawing/2010/main" w="0">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w14:anchorId="2A36EC3E">
                    <v:rect id="Rectangle 285" style="position:absolute;margin-left:99.3pt;margin-top:1in;width:332.65pt;height:.5pt;z-index:-25164032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spid="_x0000_s1026" o:allowincell="f" fillcolor="black" stroked="f" strokeweight="0" w14:anchorId="187424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">
                      <w10:wrap anchorx="margin" anchory="page"/>
                    </v:rect>
                  </w:pict>
                </mc:Fallback>
              </mc:AlternateContent>
            </w:r>
            <w:r w:rsidRPr="001E3623">
              <w:rPr>
                <w:rFonts w:ascii="Arial" w:hAnsi="Arial" w:cs="Arial"/>
                <w:sz w:val="20"/>
                <w:szCs w:val="20"/>
              </w:rPr>
              <w:t xml:space="preserve">The proportion of payments retained is: </w:t>
            </w:r>
            <w:r w:rsidRPr="001E3623">
              <w:rPr>
                <w:rFonts w:ascii="Arial" w:hAnsi="Arial" w:cs="Arial"/>
                <w:i/>
                <w:sz w:val="20"/>
                <w:szCs w:val="20"/>
              </w:rPr>
              <w:t>5 (five) %</w:t>
            </w:r>
          </w:p>
        </w:tc>
      </w:tr>
      <w:tr w:rsidR="001E3623" w:rsidRPr="001E3623" w14:paraId="3B47C92F" w14:textId="77777777" w:rsidTr="2F68A0EC">
        <w:tc>
          <w:tcPr>
            <w:tcW w:w="1604" w:type="dxa"/>
            <w:tcBorders>
              <w:top w:val="single" w:sz="6" w:space="0" w:color="auto"/>
              <w:left w:val="single" w:sz="6" w:space="0" w:color="auto"/>
              <w:bottom w:val="single" w:sz="6" w:space="0" w:color="auto"/>
              <w:right w:val="single" w:sz="6" w:space="0" w:color="auto"/>
            </w:tcBorders>
          </w:tcPr>
          <w:p w14:paraId="4E33D283" w14:textId="77777777" w:rsidR="001E3623" w:rsidRPr="001E3623" w:rsidRDefault="001E3623" w:rsidP="00C05EFD">
            <w:pPr>
              <w:spacing w:before="120" w:after="120"/>
              <w:rPr>
                <w:rFonts w:ascii="Arial" w:hAnsi="Arial" w:cs="Arial"/>
                <w:b/>
                <w:sz w:val="20"/>
                <w:szCs w:val="20"/>
              </w:rPr>
            </w:pPr>
            <w:r w:rsidRPr="001E3623">
              <w:rPr>
                <w:rFonts w:ascii="Arial" w:hAnsi="Arial" w:cs="Arial"/>
                <w:b/>
                <w:sz w:val="20"/>
                <w:szCs w:val="20"/>
              </w:rPr>
              <w:t>GCC 56.1</w:t>
            </w:r>
          </w:p>
        </w:tc>
        <w:tc>
          <w:tcPr>
            <w:tcW w:w="8002" w:type="dxa"/>
            <w:tcBorders>
              <w:top w:val="single" w:sz="6" w:space="0" w:color="auto"/>
              <w:left w:val="single" w:sz="6" w:space="0" w:color="auto"/>
              <w:bottom w:val="single" w:sz="6" w:space="0" w:color="auto"/>
              <w:right w:val="single" w:sz="6" w:space="0" w:color="auto"/>
            </w:tcBorders>
          </w:tcPr>
          <w:p w14:paraId="1F085D15" w14:textId="109CF0B4" w:rsidR="001E3623" w:rsidRPr="001E3623" w:rsidRDefault="4504DD5E" w:rsidP="00A9618F">
            <w:pPr>
              <w:spacing w:before="120" w:after="120"/>
              <w:ind w:right="2"/>
              <w:rPr>
                <w:rFonts w:ascii="Arial" w:hAnsi="Arial" w:cs="Arial"/>
                <w:sz w:val="20"/>
                <w:szCs w:val="20"/>
              </w:rPr>
            </w:pPr>
            <w:r w:rsidRPr="001E3623">
              <w:rPr>
                <w:rFonts w:ascii="Arial" w:hAnsi="Arial" w:cs="Arial"/>
                <w:sz w:val="20"/>
                <w:szCs w:val="20"/>
              </w:rPr>
              <w:t xml:space="preserve">The liquidated damages for the whole of the Works are </w:t>
            </w:r>
            <w:r w:rsidR="001E3623" w:rsidRPr="001E3623">
              <w:rPr>
                <w:rFonts w:ascii="Arial" w:hAnsi="Arial" w:cs="Arial"/>
                <w:i/>
                <w:noProof/>
                <w:sz w:val="20"/>
                <w:szCs w:val="20"/>
                <w:lang w:val="en-IN" w:eastAsia="en-IN"/>
              </w:rPr>
              <mc:AlternateContent>
                <mc:Choice Requires="wps">
                  <w:drawing>
                    <wp:anchor distT="0" distB="0" distL="114300" distR="114300" simplePos="0" relativeHeight="251658243" behindDoc="1" locked="0" layoutInCell="0" allowOverlap="1" wp14:anchorId="4B036FB1" wp14:editId="5DE0BB9B">
                      <wp:simplePos x="0" y="0"/>
                      <wp:positionH relativeFrom="margin">
                        <wp:posOffset>3395345</wp:posOffset>
                      </wp:positionH>
                      <wp:positionV relativeFrom="page">
                        <wp:posOffset>914400</wp:posOffset>
                      </wp:positionV>
                      <wp:extent cx="2094230" cy="6350"/>
                      <wp:effectExtent l="4445" t="0" r="0" b="3175"/>
                      <wp:wrapNone/>
                      <wp:docPr id="13" name="Rectangle 2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4230" cy="6350"/>
                              </a:xfrm>
                              <a:prstGeom prst="rect">
                                <a:avLst/>
                              </a:prstGeom>
                              <a:solidFill>
                                <a:srgbClr val="000000"/>
                              </a:solidFill>
                              <a:ln>
                                <a:noFill/>
                              </a:ln>
                              <a:extLst>
                                <a:ext uri="{91240B29-F687-4F45-9708-019B960494DF}">
                                  <a14:hiddenLine xmlns:a14="http://schemas.microsoft.com/office/drawing/2010/main" w="0">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w14:anchorId="12F3F29B">
                    <v:rect id="Rectangle 286" style="position:absolute;margin-left:267.35pt;margin-top:1in;width:164.9pt;height:.5pt;z-index:-251639296;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spid="_x0000_s1026" o:allowincell="f" fillcolor="black" stroked="f" strokeweight="0" w14:anchorId="48063D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">
                      <w10:wrap anchorx="margin" anchory="page"/>
                    </v:rect>
                  </w:pict>
                </mc:Fallback>
              </mc:AlternateContent>
            </w:r>
            <w:r w:rsidRPr="2F68A0EC">
              <w:rPr>
                <w:rFonts w:ascii="Arial" w:hAnsi="Arial" w:cs="Arial"/>
                <w:i/>
                <w:iCs/>
                <w:sz w:val="20"/>
                <w:szCs w:val="20"/>
              </w:rPr>
              <w:t>0.5%</w:t>
            </w:r>
            <w:r w:rsidR="088659CB" w:rsidRPr="2F68A0EC">
              <w:rPr>
                <w:rFonts w:ascii="Arial" w:hAnsi="Arial" w:cs="Arial"/>
                <w:i/>
                <w:iCs/>
                <w:sz w:val="20"/>
                <w:szCs w:val="20"/>
              </w:rPr>
              <w:t xml:space="preserve"> (0.005)</w:t>
            </w:r>
            <w:r w:rsidRPr="001E3623">
              <w:rPr>
                <w:rFonts w:ascii="Arial" w:hAnsi="Arial" w:cs="Arial"/>
                <w:sz w:val="20"/>
                <w:szCs w:val="20"/>
              </w:rPr>
              <w:t xml:space="preserve"> per day.</w:t>
            </w:r>
          </w:p>
          <w:p w14:paraId="1EE7BCEE" w14:textId="687FF9BF" w:rsidR="001E3623" w:rsidRPr="001E3623" w:rsidRDefault="4504DD5E" w:rsidP="00A9618F">
            <w:pPr>
              <w:spacing w:before="120" w:after="120"/>
              <w:ind w:right="2"/>
              <w:rPr>
                <w:rFonts w:ascii="Arial" w:hAnsi="Arial" w:cs="Arial"/>
                <w:sz w:val="20"/>
                <w:szCs w:val="20"/>
              </w:rPr>
            </w:pPr>
            <w:r w:rsidRPr="2F68A0EC">
              <w:rPr>
                <w:rFonts w:ascii="Arial" w:hAnsi="Arial" w:cs="Arial"/>
                <w:sz w:val="20"/>
                <w:szCs w:val="20"/>
              </w:rPr>
              <w:t xml:space="preserve">The maximum amount of liquidated damages for the whole of the Works is </w:t>
            </w:r>
            <w:r w:rsidRPr="2F68A0EC">
              <w:rPr>
                <w:rFonts w:ascii="Arial" w:hAnsi="Arial" w:cs="Arial"/>
                <w:i/>
                <w:iCs/>
                <w:sz w:val="20"/>
                <w:szCs w:val="20"/>
              </w:rPr>
              <w:t>1</w:t>
            </w:r>
            <w:r w:rsidR="71E515E4" w:rsidRPr="2F68A0EC">
              <w:rPr>
                <w:rFonts w:ascii="Arial" w:hAnsi="Arial" w:cs="Arial"/>
                <w:i/>
                <w:iCs/>
                <w:sz w:val="20"/>
                <w:szCs w:val="20"/>
              </w:rPr>
              <w:t>5</w:t>
            </w:r>
            <w:r w:rsidRPr="2F68A0EC">
              <w:rPr>
                <w:rFonts w:ascii="Arial" w:hAnsi="Arial" w:cs="Arial"/>
                <w:i/>
                <w:iCs/>
                <w:sz w:val="20"/>
                <w:szCs w:val="20"/>
              </w:rPr>
              <w:t>%</w:t>
            </w:r>
            <w:r w:rsidRPr="2F68A0EC">
              <w:rPr>
                <w:rFonts w:ascii="Arial" w:hAnsi="Arial" w:cs="Arial"/>
                <w:sz w:val="20"/>
                <w:szCs w:val="20"/>
              </w:rPr>
              <w:t xml:space="preserve"> of the final Contract Price.</w:t>
            </w:r>
          </w:p>
        </w:tc>
      </w:tr>
      <w:tr w:rsidR="001E3623" w:rsidRPr="001E3623" w14:paraId="5D346C81" w14:textId="77777777" w:rsidTr="2F68A0EC">
        <w:tc>
          <w:tcPr>
            <w:tcW w:w="1604" w:type="dxa"/>
            <w:tcBorders>
              <w:top w:val="single" w:sz="6" w:space="0" w:color="auto"/>
              <w:left w:val="single" w:sz="6" w:space="0" w:color="auto"/>
              <w:bottom w:val="single" w:sz="6" w:space="0" w:color="auto"/>
              <w:right w:val="single" w:sz="6" w:space="0" w:color="auto"/>
            </w:tcBorders>
          </w:tcPr>
          <w:p w14:paraId="4BFDD7EE" w14:textId="77777777" w:rsidR="001E3623" w:rsidRPr="001E3623" w:rsidRDefault="001E3623" w:rsidP="00C05EFD">
            <w:pPr>
              <w:spacing w:before="120" w:after="120"/>
              <w:rPr>
                <w:rFonts w:ascii="Arial" w:hAnsi="Arial" w:cs="Arial"/>
                <w:b/>
                <w:sz w:val="20"/>
                <w:szCs w:val="20"/>
              </w:rPr>
            </w:pPr>
            <w:r w:rsidRPr="001E3623">
              <w:rPr>
                <w:rFonts w:ascii="Arial" w:hAnsi="Arial" w:cs="Arial"/>
                <w:b/>
                <w:sz w:val="20"/>
                <w:szCs w:val="20"/>
              </w:rPr>
              <w:t>GCC 57.1</w:t>
            </w:r>
          </w:p>
        </w:tc>
        <w:tc>
          <w:tcPr>
            <w:tcW w:w="8002" w:type="dxa"/>
            <w:tcBorders>
              <w:top w:val="single" w:sz="6" w:space="0" w:color="auto"/>
              <w:left w:val="single" w:sz="6" w:space="0" w:color="auto"/>
              <w:bottom w:val="single" w:sz="6" w:space="0" w:color="auto"/>
              <w:right w:val="single" w:sz="6" w:space="0" w:color="auto"/>
            </w:tcBorders>
          </w:tcPr>
          <w:p w14:paraId="6451A6B7" w14:textId="77777777" w:rsidR="001E3623" w:rsidRPr="001E3623" w:rsidRDefault="001E3623" w:rsidP="00C05EFD">
            <w:pPr>
              <w:spacing w:before="120" w:after="120"/>
              <w:ind w:right="2"/>
              <w:rPr>
                <w:rFonts w:ascii="Arial" w:hAnsi="Arial" w:cs="Arial"/>
                <w:sz w:val="20"/>
                <w:szCs w:val="20"/>
              </w:rPr>
            </w:pPr>
            <w:r w:rsidRPr="001E3623">
              <w:rPr>
                <w:rFonts w:ascii="Arial" w:hAnsi="Arial" w:cs="Arial"/>
                <w:sz w:val="20"/>
                <w:szCs w:val="20"/>
              </w:rPr>
              <w:t xml:space="preserve">The Bonus for the whole of the Works is: </w:t>
            </w:r>
            <w:r w:rsidRPr="001E3623">
              <w:rPr>
                <w:rFonts w:ascii="Arial" w:hAnsi="Arial" w:cs="Arial"/>
                <w:i/>
                <w:sz w:val="20"/>
                <w:szCs w:val="20"/>
              </w:rPr>
              <w:t>Nil.</w:t>
            </w:r>
          </w:p>
          <w:p w14:paraId="2B75B1D8" w14:textId="77777777" w:rsidR="001E3623" w:rsidRPr="001E3623" w:rsidRDefault="001E3623" w:rsidP="00C05EFD">
            <w:pPr>
              <w:spacing w:before="120" w:after="120"/>
              <w:ind w:right="2"/>
              <w:rPr>
                <w:rFonts w:ascii="Arial" w:hAnsi="Arial" w:cs="Arial"/>
                <w:sz w:val="20"/>
                <w:szCs w:val="20"/>
              </w:rPr>
            </w:pPr>
            <w:r w:rsidRPr="001E3623">
              <w:rPr>
                <w:rFonts w:ascii="Arial" w:hAnsi="Arial" w:cs="Arial"/>
                <w:sz w:val="20"/>
                <w:szCs w:val="20"/>
              </w:rPr>
              <w:t xml:space="preserve">The maximum amount of Bonus for the whole of the Works is: </w:t>
            </w:r>
            <w:r w:rsidRPr="001E3623">
              <w:rPr>
                <w:rFonts w:ascii="Arial" w:hAnsi="Arial" w:cs="Arial"/>
                <w:i/>
                <w:sz w:val="20"/>
                <w:szCs w:val="20"/>
              </w:rPr>
              <w:t>Nil.</w:t>
            </w:r>
          </w:p>
        </w:tc>
      </w:tr>
      <w:tr w:rsidR="001E3623" w:rsidRPr="001E3623" w14:paraId="00CADB08" w14:textId="77777777" w:rsidTr="2F68A0EC">
        <w:tc>
          <w:tcPr>
            <w:tcW w:w="1604" w:type="dxa"/>
            <w:tcBorders>
              <w:top w:val="single" w:sz="6" w:space="0" w:color="auto"/>
              <w:left w:val="single" w:sz="6" w:space="0" w:color="auto"/>
              <w:bottom w:val="single" w:sz="6" w:space="0" w:color="auto"/>
              <w:right w:val="single" w:sz="6" w:space="0" w:color="auto"/>
            </w:tcBorders>
          </w:tcPr>
          <w:p w14:paraId="3F33842E" w14:textId="77777777" w:rsidR="001E3623" w:rsidRPr="001E3623" w:rsidRDefault="001E3623" w:rsidP="00C05EFD">
            <w:pPr>
              <w:spacing w:before="120" w:after="120"/>
              <w:rPr>
                <w:rFonts w:ascii="Arial" w:hAnsi="Arial" w:cs="Arial"/>
                <w:b/>
                <w:sz w:val="20"/>
                <w:szCs w:val="20"/>
              </w:rPr>
            </w:pPr>
            <w:r w:rsidRPr="001E3623">
              <w:rPr>
                <w:rFonts w:ascii="Arial" w:hAnsi="Arial" w:cs="Arial"/>
                <w:b/>
                <w:sz w:val="20"/>
                <w:szCs w:val="20"/>
              </w:rPr>
              <w:t>GCC 58.1</w:t>
            </w:r>
          </w:p>
        </w:tc>
        <w:tc>
          <w:tcPr>
            <w:tcW w:w="8002" w:type="dxa"/>
            <w:tcBorders>
              <w:top w:val="single" w:sz="6" w:space="0" w:color="auto"/>
              <w:left w:val="single" w:sz="6" w:space="0" w:color="auto"/>
              <w:bottom w:val="single" w:sz="6" w:space="0" w:color="auto"/>
              <w:right w:val="single" w:sz="6" w:space="0" w:color="auto"/>
            </w:tcBorders>
          </w:tcPr>
          <w:p w14:paraId="3662A118" w14:textId="77777777" w:rsidR="001E3623" w:rsidRPr="001E3623" w:rsidRDefault="001E3623" w:rsidP="00C05EFD">
            <w:pPr>
              <w:spacing w:before="120" w:after="120"/>
              <w:ind w:right="2"/>
              <w:rPr>
                <w:rFonts w:ascii="Arial" w:hAnsi="Arial" w:cs="Arial"/>
                <w:sz w:val="20"/>
                <w:szCs w:val="20"/>
              </w:rPr>
            </w:pPr>
            <w:r w:rsidRPr="001E3623">
              <w:rPr>
                <w:rFonts w:ascii="Arial" w:hAnsi="Arial" w:cs="Arial"/>
                <w:sz w:val="20"/>
                <w:szCs w:val="20"/>
              </w:rPr>
              <w:t xml:space="preserve">The Advance Payments shall be </w:t>
            </w:r>
            <w:r w:rsidRPr="001E3623">
              <w:rPr>
                <w:rFonts w:ascii="Arial" w:hAnsi="Arial" w:cs="Arial"/>
                <w:i/>
                <w:sz w:val="20"/>
                <w:szCs w:val="20"/>
              </w:rPr>
              <w:t>10% of the Accepted Contract Amount,</w:t>
            </w:r>
            <w:r w:rsidRPr="001E3623">
              <w:rPr>
                <w:rFonts w:ascii="Arial" w:hAnsi="Arial" w:cs="Arial"/>
                <w:sz w:val="20"/>
                <w:szCs w:val="20"/>
              </w:rPr>
              <w:t xml:space="preserve"> and shall be paid to the Contractor no later than </w:t>
            </w:r>
            <w:r w:rsidRPr="001E3623">
              <w:rPr>
                <w:rFonts w:ascii="Arial" w:hAnsi="Arial" w:cs="Arial"/>
                <w:i/>
                <w:sz w:val="20"/>
                <w:szCs w:val="20"/>
              </w:rPr>
              <w:t>28 days of the receipt by the Employer of an acceptable unconditional bank guarantee.</w:t>
            </w:r>
          </w:p>
        </w:tc>
      </w:tr>
      <w:tr w:rsidR="001E3623" w:rsidRPr="001E3623" w14:paraId="047AD557" w14:textId="77777777" w:rsidTr="2F68A0EC">
        <w:tc>
          <w:tcPr>
            <w:tcW w:w="1604" w:type="dxa"/>
            <w:tcBorders>
              <w:top w:val="single" w:sz="6" w:space="0" w:color="auto"/>
              <w:left w:val="single" w:sz="6" w:space="0" w:color="auto"/>
              <w:bottom w:val="single" w:sz="6" w:space="0" w:color="auto"/>
              <w:right w:val="single" w:sz="6" w:space="0" w:color="auto"/>
            </w:tcBorders>
          </w:tcPr>
          <w:p w14:paraId="0141760F" w14:textId="77777777" w:rsidR="001E3623" w:rsidRPr="001E3623" w:rsidRDefault="001E3623" w:rsidP="00C05EFD">
            <w:pPr>
              <w:spacing w:before="120" w:after="120"/>
              <w:rPr>
                <w:rFonts w:ascii="Arial" w:hAnsi="Arial" w:cs="Arial"/>
                <w:b/>
                <w:sz w:val="20"/>
                <w:szCs w:val="20"/>
              </w:rPr>
            </w:pPr>
            <w:r w:rsidRPr="001E3623">
              <w:rPr>
                <w:rFonts w:ascii="Arial" w:hAnsi="Arial" w:cs="Arial"/>
                <w:b/>
                <w:sz w:val="20"/>
                <w:szCs w:val="20"/>
              </w:rPr>
              <w:t>GCC 58.3</w:t>
            </w:r>
          </w:p>
        </w:tc>
        <w:tc>
          <w:tcPr>
            <w:tcW w:w="8002" w:type="dxa"/>
            <w:tcBorders>
              <w:top w:val="single" w:sz="6" w:space="0" w:color="auto"/>
              <w:left w:val="single" w:sz="6" w:space="0" w:color="auto"/>
              <w:bottom w:val="single" w:sz="6" w:space="0" w:color="auto"/>
              <w:right w:val="single" w:sz="6" w:space="0" w:color="auto"/>
            </w:tcBorders>
          </w:tcPr>
          <w:p w14:paraId="475AE11C" w14:textId="77777777" w:rsidR="001E3623" w:rsidRPr="001E3623" w:rsidRDefault="001E3623" w:rsidP="00C05EFD">
            <w:pPr>
              <w:spacing w:before="120" w:after="120"/>
              <w:ind w:right="2"/>
              <w:rPr>
                <w:rFonts w:ascii="Arial" w:hAnsi="Arial" w:cs="Arial"/>
                <w:sz w:val="20"/>
                <w:szCs w:val="20"/>
              </w:rPr>
            </w:pPr>
            <w:r w:rsidRPr="001E3623">
              <w:rPr>
                <w:rFonts w:ascii="Arial" w:hAnsi="Arial" w:cs="Arial"/>
                <w:sz w:val="20"/>
                <w:szCs w:val="20"/>
              </w:rPr>
              <w:t xml:space="preserve">Repayment of the Advance Payments shall be: </w:t>
            </w:r>
            <w:r w:rsidRPr="001E3623">
              <w:rPr>
                <w:rFonts w:ascii="Arial" w:hAnsi="Arial" w:cs="Arial"/>
                <w:i/>
                <w:sz w:val="20"/>
                <w:szCs w:val="20"/>
              </w:rPr>
              <w:t>at a rate of 15%</w:t>
            </w:r>
            <w:r w:rsidRPr="001E3623">
              <w:rPr>
                <w:rFonts w:ascii="Arial" w:hAnsi="Arial" w:cs="Arial"/>
                <w:sz w:val="20"/>
                <w:szCs w:val="20"/>
              </w:rPr>
              <w:t xml:space="preserve"> from each payment certificate</w:t>
            </w:r>
            <w:r w:rsidRPr="001E3623">
              <w:rPr>
                <w:rFonts w:ascii="Arial" w:hAnsi="Arial" w:cs="Arial"/>
                <w:i/>
                <w:color w:val="000000"/>
                <w:sz w:val="20"/>
                <w:szCs w:val="20"/>
              </w:rPr>
              <w:t xml:space="preserve">. </w:t>
            </w:r>
          </w:p>
        </w:tc>
      </w:tr>
      <w:tr w:rsidR="001E3623" w:rsidRPr="001E3623" w14:paraId="0252429B" w14:textId="77777777" w:rsidTr="2F68A0EC">
        <w:tc>
          <w:tcPr>
            <w:tcW w:w="1604" w:type="dxa"/>
            <w:tcBorders>
              <w:top w:val="single" w:sz="6" w:space="0" w:color="auto"/>
              <w:left w:val="single" w:sz="6" w:space="0" w:color="auto"/>
              <w:bottom w:val="single" w:sz="6" w:space="0" w:color="auto"/>
              <w:right w:val="single" w:sz="6" w:space="0" w:color="auto"/>
            </w:tcBorders>
          </w:tcPr>
          <w:p w14:paraId="77570D85" w14:textId="77777777" w:rsidR="001E3623" w:rsidRPr="001E3623" w:rsidRDefault="001E3623" w:rsidP="00C05EFD">
            <w:pPr>
              <w:spacing w:before="120" w:after="120"/>
              <w:rPr>
                <w:rFonts w:ascii="Arial" w:hAnsi="Arial" w:cs="Arial"/>
                <w:b/>
                <w:sz w:val="20"/>
                <w:szCs w:val="20"/>
              </w:rPr>
            </w:pPr>
            <w:r w:rsidRPr="001E3623">
              <w:rPr>
                <w:rFonts w:ascii="Arial" w:hAnsi="Arial" w:cs="Arial"/>
                <w:b/>
                <w:sz w:val="20"/>
                <w:szCs w:val="20"/>
              </w:rPr>
              <w:t>GCC 59.1</w:t>
            </w:r>
          </w:p>
        </w:tc>
        <w:tc>
          <w:tcPr>
            <w:tcW w:w="8002" w:type="dxa"/>
            <w:tcBorders>
              <w:top w:val="single" w:sz="6" w:space="0" w:color="auto"/>
              <w:left w:val="single" w:sz="6" w:space="0" w:color="auto"/>
              <w:bottom w:val="single" w:sz="6" w:space="0" w:color="auto"/>
              <w:right w:val="single" w:sz="6" w:space="0" w:color="auto"/>
            </w:tcBorders>
          </w:tcPr>
          <w:p w14:paraId="61AE99E1" w14:textId="77777777" w:rsidR="001E3623" w:rsidRPr="001E3623" w:rsidRDefault="001E3623" w:rsidP="00C05EFD">
            <w:pPr>
              <w:spacing w:before="120" w:after="120"/>
              <w:ind w:right="2"/>
              <w:rPr>
                <w:rFonts w:ascii="Arial" w:hAnsi="Arial" w:cs="Arial"/>
                <w:sz w:val="20"/>
                <w:szCs w:val="20"/>
              </w:rPr>
            </w:pPr>
            <w:r w:rsidRPr="001E3623">
              <w:rPr>
                <w:rFonts w:ascii="Arial" w:hAnsi="Arial" w:cs="Arial"/>
                <w:sz w:val="20"/>
                <w:szCs w:val="20"/>
              </w:rPr>
              <w:t xml:space="preserve">The Performance Security amount is: </w:t>
            </w:r>
            <w:r w:rsidRPr="001E3623">
              <w:rPr>
                <w:rFonts w:ascii="Arial" w:hAnsi="Arial" w:cs="Arial"/>
                <w:i/>
                <w:sz w:val="20"/>
                <w:szCs w:val="20"/>
              </w:rPr>
              <w:t>10% of the Contract Price</w:t>
            </w:r>
          </w:p>
        </w:tc>
      </w:tr>
    </w:tbl>
    <w:p w14:paraId="5015714D" w14:textId="77777777" w:rsidR="001E3623" w:rsidRDefault="001E3623" w:rsidP="00020DBC">
      <w:pPr>
        <w:pStyle w:val="BlockText"/>
        <w:ind w:left="0"/>
        <w:rPr>
          <w:rFonts w:ascii="Arial" w:hAnsi="Arial"/>
          <w:b w:val="0"/>
          <w:i w:val="0"/>
          <w:sz w:val="20"/>
          <w:szCs w:val="20"/>
        </w:rPr>
      </w:pPr>
    </w:p>
    <w:p w14:paraId="56F311B3" w14:textId="77777777" w:rsidR="001E3623" w:rsidRDefault="001E3623" w:rsidP="00020DBC">
      <w:pPr>
        <w:pStyle w:val="BlockText"/>
        <w:ind w:left="0"/>
        <w:rPr>
          <w:rFonts w:ascii="Arial" w:hAnsi="Arial"/>
          <w:b w:val="0"/>
          <w:i w:val="0"/>
          <w:sz w:val="20"/>
          <w:szCs w:val="20"/>
        </w:rPr>
      </w:pPr>
    </w:p>
    <w:tbl>
      <w:tblPr>
        <w:tblW w:w="96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04"/>
        <w:gridCol w:w="8002"/>
      </w:tblGrid>
      <w:tr w:rsidR="001E3623" w:rsidRPr="001E3623" w14:paraId="79BEB021" w14:textId="77777777" w:rsidTr="009E0B67">
        <w:trPr>
          <w:cantSplit/>
        </w:trPr>
        <w:tc>
          <w:tcPr>
            <w:tcW w:w="9606" w:type="dxa"/>
            <w:gridSpan w:val="2"/>
            <w:tcBorders>
              <w:top w:val="single" w:sz="6" w:space="0" w:color="auto"/>
              <w:left w:val="single" w:sz="6" w:space="0" w:color="auto"/>
              <w:bottom w:val="single" w:sz="6" w:space="0" w:color="auto"/>
              <w:right w:val="single" w:sz="6" w:space="0" w:color="auto"/>
            </w:tcBorders>
          </w:tcPr>
          <w:p w14:paraId="3F8F5BB9" w14:textId="77777777" w:rsidR="001E3623" w:rsidRPr="001E3623" w:rsidRDefault="001E3623" w:rsidP="00C05EFD">
            <w:pPr>
              <w:tabs>
                <w:tab w:val="left" w:pos="556"/>
              </w:tabs>
              <w:spacing w:before="120" w:after="120"/>
              <w:ind w:left="562" w:right="-72" w:hanging="562"/>
              <w:rPr>
                <w:rFonts w:ascii="Arial" w:hAnsi="Arial" w:cs="Arial"/>
                <w:b/>
                <w:sz w:val="20"/>
                <w:szCs w:val="20"/>
              </w:rPr>
            </w:pPr>
            <w:r w:rsidRPr="001E3623">
              <w:rPr>
                <w:rFonts w:ascii="Arial" w:hAnsi="Arial" w:cs="Arial"/>
                <w:b/>
                <w:szCs w:val="20"/>
              </w:rPr>
              <w:t>G. Finishing the Contract</w:t>
            </w:r>
          </w:p>
        </w:tc>
      </w:tr>
      <w:tr w:rsidR="001E3623" w:rsidRPr="001E3623" w14:paraId="5A546BA5" w14:textId="77777777" w:rsidTr="009E0B67">
        <w:tc>
          <w:tcPr>
            <w:tcW w:w="1604" w:type="dxa"/>
            <w:tcBorders>
              <w:top w:val="single" w:sz="6" w:space="0" w:color="auto"/>
              <w:left w:val="single" w:sz="6" w:space="0" w:color="auto"/>
              <w:bottom w:val="single" w:sz="6" w:space="0" w:color="auto"/>
              <w:right w:val="single" w:sz="6" w:space="0" w:color="auto"/>
            </w:tcBorders>
          </w:tcPr>
          <w:p w14:paraId="2377DFB8" w14:textId="77777777" w:rsidR="001E3623" w:rsidRPr="001E3623" w:rsidRDefault="001E3623" w:rsidP="00C05EFD">
            <w:pPr>
              <w:spacing w:before="120" w:after="120"/>
              <w:rPr>
                <w:rFonts w:ascii="Arial" w:hAnsi="Arial" w:cs="Arial"/>
                <w:b/>
                <w:sz w:val="20"/>
                <w:szCs w:val="20"/>
              </w:rPr>
            </w:pPr>
            <w:r w:rsidRPr="001E3623">
              <w:rPr>
                <w:rFonts w:ascii="Arial" w:hAnsi="Arial" w:cs="Arial"/>
                <w:b/>
                <w:sz w:val="20"/>
                <w:szCs w:val="20"/>
              </w:rPr>
              <w:t>GCC 69.1</w:t>
            </w:r>
          </w:p>
        </w:tc>
        <w:tc>
          <w:tcPr>
            <w:tcW w:w="8002" w:type="dxa"/>
            <w:tcBorders>
              <w:top w:val="single" w:sz="6" w:space="0" w:color="auto"/>
              <w:left w:val="single" w:sz="6" w:space="0" w:color="auto"/>
              <w:bottom w:val="single" w:sz="6" w:space="0" w:color="auto"/>
              <w:right w:val="single" w:sz="6" w:space="0" w:color="auto"/>
            </w:tcBorders>
          </w:tcPr>
          <w:p w14:paraId="48CE67E4" w14:textId="77777777" w:rsidR="001E3623" w:rsidRPr="001E3623" w:rsidRDefault="001E3623" w:rsidP="00C05EFD">
            <w:pPr>
              <w:spacing w:before="120" w:after="120"/>
              <w:ind w:right="2"/>
              <w:rPr>
                <w:rFonts w:ascii="Arial" w:hAnsi="Arial" w:cs="Arial"/>
                <w:sz w:val="20"/>
                <w:szCs w:val="20"/>
              </w:rPr>
            </w:pPr>
            <w:r w:rsidRPr="001E3623">
              <w:rPr>
                <w:rFonts w:ascii="Arial" w:hAnsi="Arial" w:cs="Arial"/>
                <w:sz w:val="20"/>
                <w:szCs w:val="20"/>
              </w:rPr>
              <w:t>Add the following at the end of the Sub-clause 69.1</w:t>
            </w:r>
          </w:p>
          <w:p w14:paraId="31746BB2" w14:textId="77777777" w:rsidR="001E3623" w:rsidRPr="001E3623" w:rsidRDefault="001E3623" w:rsidP="00C05EFD">
            <w:pPr>
              <w:spacing w:before="120" w:after="120"/>
              <w:ind w:right="2"/>
              <w:jc w:val="both"/>
              <w:rPr>
                <w:rFonts w:ascii="Arial" w:hAnsi="Arial" w:cs="Arial"/>
                <w:sz w:val="20"/>
                <w:szCs w:val="20"/>
              </w:rPr>
            </w:pPr>
            <w:r w:rsidRPr="001E3623">
              <w:rPr>
                <w:rFonts w:ascii="Arial" w:hAnsi="Arial" w:cs="Arial"/>
                <w:i/>
                <w:sz w:val="20"/>
                <w:szCs w:val="20"/>
              </w:rPr>
              <w:t>“The Employer’s approval of the operating and maintenance manuals and the as built drawings shall be the pre-requisite for the Project Manager to issue a certificate of completion of the works.”</w:t>
            </w:r>
          </w:p>
        </w:tc>
      </w:tr>
      <w:tr w:rsidR="001E3623" w:rsidRPr="001E3623" w14:paraId="55BE81A6" w14:textId="77777777" w:rsidTr="009E0B67">
        <w:tc>
          <w:tcPr>
            <w:tcW w:w="1604" w:type="dxa"/>
            <w:tcBorders>
              <w:top w:val="single" w:sz="6" w:space="0" w:color="auto"/>
              <w:left w:val="single" w:sz="6" w:space="0" w:color="auto"/>
              <w:bottom w:val="single" w:sz="6" w:space="0" w:color="auto"/>
              <w:right w:val="single" w:sz="6" w:space="0" w:color="auto"/>
            </w:tcBorders>
          </w:tcPr>
          <w:p w14:paraId="73B28CED" w14:textId="77777777" w:rsidR="001E3623" w:rsidRPr="001E3623" w:rsidRDefault="001E3623" w:rsidP="00C05EFD">
            <w:pPr>
              <w:spacing w:before="120" w:after="120"/>
              <w:rPr>
                <w:rFonts w:ascii="Arial" w:hAnsi="Arial" w:cs="Arial"/>
                <w:b/>
                <w:sz w:val="20"/>
                <w:szCs w:val="20"/>
              </w:rPr>
            </w:pPr>
            <w:r w:rsidRPr="001E3623">
              <w:rPr>
                <w:rFonts w:ascii="Arial" w:hAnsi="Arial" w:cs="Arial"/>
                <w:b/>
                <w:sz w:val="20"/>
                <w:szCs w:val="20"/>
              </w:rPr>
              <w:t>GCC 72.1</w:t>
            </w:r>
          </w:p>
        </w:tc>
        <w:tc>
          <w:tcPr>
            <w:tcW w:w="8002" w:type="dxa"/>
            <w:tcBorders>
              <w:top w:val="single" w:sz="6" w:space="0" w:color="auto"/>
              <w:left w:val="single" w:sz="6" w:space="0" w:color="auto"/>
              <w:bottom w:val="single" w:sz="6" w:space="0" w:color="auto"/>
              <w:right w:val="single" w:sz="6" w:space="0" w:color="auto"/>
            </w:tcBorders>
          </w:tcPr>
          <w:p w14:paraId="23D56732" w14:textId="77777777" w:rsidR="001E3623" w:rsidRPr="001E3623" w:rsidRDefault="001E3623" w:rsidP="00C05EFD">
            <w:pPr>
              <w:spacing w:before="120" w:after="120"/>
              <w:ind w:right="2"/>
              <w:jc w:val="both"/>
              <w:rPr>
                <w:rFonts w:ascii="Arial" w:hAnsi="Arial" w:cs="Arial"/>
                <w:sz w:val="20"/>
                <w:szCs w:val="20"/>
              </w:rPr>
            </w:pPr>
            <w:r w:rsidRPr="001E3623">
              <w:rPr>
                <w:rFonts w:ascii="Arial" w:hAnsi="Arial" w:cs="Arial"/>
                <w:sz w:val="20"/>
                <w:szCs w:val="20"/>
              </w:rPr>
              <w:t xml:space="preserve">The date by which operating and maintenance manuals are required is: </w:t>
            </w:r>
            <w:r w:rsidRPr="001E3623">
              <w:rPr>
                <w:rFonts w:ascii="Arial" w:hAnsi="Arial" w:cs="Arial"/>
                <w:i/>
                <w:sz w:val="20"/>
                <w:szCs w:val="20"/>
              </w:rPr>
              <w:t>no later than 28 days before the Contractor’s request to the Project Manager for issuance of the Completion certificate for the Works under GCC 69.1</w:t>
            </w:r>
          </w:p>
          <w:p w14:paraId="4CE4AFD2" w14:textId="77777777" w:rsidR="001E3623" w:rsidRPr="001E3623" w:rsidRDefault="001E3623" w:rsidP="00C05EFD">
            <w:pPr>
              <w:spacing w:before="120" w:after="120"/>
              <w:ind w:right="2"/>
              <w:rPr>
                <w:rFonts w:ascii="Arial" w:hAnsi="Arial" w:cs="Arial"/>
                <w:sz w:val="20"/>
                <w:szCs w:val="20"/>
              </w:rPr>
            </w:pPr>
          </w:p>
          <w:p w14:paraId="7C39F024" w14:textId="77777777" w:rsidR="001E3623" w:rsidRPr="001E3623" w:rsidRDefault="001E3623" w:rsidP="00C05EFD">
            <w:pPr>
              <w:spacing w:before="120" w:after="120"/>
              <w:ind w:right="2"/>
              <w:jc w:val="both"/>
              <w:rPr>
                <w:rFonts w:ascii="Arial" w:hAnsi="Arial" w:cs="Arial"/>
                <w:sz w:val="20"/>
                <w:szCs w:val="20"/>
              </w:rPr>
            </w:pPr>
            <w:r w:rsidRPr="001E3623">
              <w:rPr>
                <w:rFonts w:ascii="Arial" w:hAnsi="Arial" w:cs="Arial"/>
                <w:sz w:val="20"/>
                <w:szCs w:val="20"/>
              </w:rPr>
              <w:t xml:space="preserve">The date by which “as built” drawings are required is: </w:t>
            </w:r>
            <w:r w:rsidRPr="001E3623">
              <w:rPr>
                <w:rFonts w:ascii="Arial" w:hAnsi="Arial" w:cs="Arial"/>
                <w:i/>
                <w:sz w:val="20"/>
                <w:szCs w:val="20"/>
              </w:rPr>
              <w:t>no later the 28 days before the Contractor’s request to the Project Manager for issuance of the Completion certificate for the Works under GCC 69.1</w:t>
            </w:r>
          </w:p>
        </w:tc>
      </w:tr>
      <w:tr w:rsidR="001E3623" w:rsidRPr="001E3623" w14:paraId="600ABAC5" w14:textId="77777777" w:rsidTr="009E0B67">
        <w:tc>
          <w:tcPr>
            <w:tcW w:w="1604" w:type="dxa"/>
            <w:tcBorders>
              <w:top w:val="single" w:sz="6" w:space="0" w:color="auto"/>
              <w:left w:val="single" w:sz="6" w:space="0" w:color="auto"/>
              <w:bottom w:val="single" w:sz="6" w:space="0" w:color="auto"/>
              <w:right w:val="single" w:sz="6" w:space="0" w:color="auto"/>
            </w:tcBorders>
          </w:tcPr>
          <w:p w14:paraId="08809ECA" w14:textId="77777777" w:rsidR="001E3623" w:rsidRPr="001E3623" w:rsidRDefault="001E3623" w:rsidP="00C05EFD">
            <w:pPr>
              <w:spacing w:before="120" w:after="120"/>
              <w:rPr>
                <w:rFonts w:ascii="Arial" w:hAnsi="Arial" w:cs="Arial"/>
                <w:b/>
                <w:sz w:val="20"/>
                <w:szCs w:val="20"/>
              </w:rPr>
            </w:pPr>
            <w:r w:rsidRPr="001E3623">
              <w:rPr>
                <w:rFonts w:ascii="Arial" w:hAnsi="Arial" w:cs="Arial"/>
                <w:b/>
                <w:sz w:val="20"/>
                <w:szCs w:val="20"/>
              </w:rPr>
              <w:t>GCC 72.2</w:t>
            </w:r>
          </w:p>
        </w:tc>
        <w:tc>
          <w:tcPr>
            <w:tcW w:w="8002" w:type="dxa"/>
            <w:tcBorders>
              <w:top w:val="single" w:sz="6" w:space="0" w:color="auto"/>
              <w:left w:val="single" w:sz="6" w:space="0" w:color="auto"/>
              <w:bottom w:val="single" w:sz="6" w:space="0" w:color="auto"/>
              <w:right w:val="single" w:sz="6" w:space="0" w:color="auto"/>
            </w:tcBorders>
          </w:tcPr>
          <w:p w14:paraId="49586AEC" w14:textId="77777777" w:rsidR="001E3623" w:rsidRPr="001E3623" w:rsidRDefault="001E3623" w:rsidP="00C05EFD">
            <w:pPr>
              <w:spacing w:before="120" w:after="120"/>
              <w:ind w:right="2"/>
              <w:jc w:val="both"/>
              <w:rPr>
                <w:rFonts w:ascii="Arial" w:hAnsi="Arial" w:cs="Arial"/>
                <w:sz w:val="20"/>
                <w:szCs w:val="20"/>
              </w:rPr>
            </w:pPr>
            <w:r w:rsidRPr="001E3623">
              <w:rPr>
                <w:rFonts w:ascii="Arial" w:hAnsi="Arial" w:cs="Arial"/>
                <w:sz w:val="20"/>
                <w:szCs w:val="20"/>
              </w:rPr>
              <w:t xml:space="preserve">The amount to be withheld for failing to produce “as built” drawings and/or operating and maintenance manuals by the date required in GCC 72.1 is: </w:t>
            </w:r>
            <w:r w:rsidRPr="001E3623">
              <w:rPr>
                <w:rFonts w:ascii="Arial" w:hAnsi="Arial" w:cs="Arial"/>
                <w:i/>
                <w:noProof/>
                <w:sz w:val="20"/>
                <w:szCs w:val="20"/>
                <w:lang w:val="en-IN" w:eastAsia="en-IN"/>
              </w:rPr>
              <mc:AlternateContent>
                <mc:Choice Requires="wps">
                  <w:drawing>
                    <wp:anchor distT="0" distB="0" distL="114300" distR="114300" simplePos="0" relativeHeight="251658244" behindDoc="1" locked="0" layoutInCell="0" allowOverlap="1" wp14:anchorId="27B4701C" wp14:editId="503DA143">
                      <wp:simplePos x="0" y="0"/>
                      <wp:positionH relativeFrom="margin">
                        <wp:posOffset>2741930</wp:posOffset>
                      </wp:positionH>
                      <wp:positionV relativeFrom="page">
                        <wp:posOffset>914400</wp:posOffset>
                      </wp:positionV>
                      <wp:extent cx="2743200" cy="6350"/>
                      <wp:effectExtent l="0" t="0" r="1270" b="3175"/>
                      <wp:wrapNone/>
                      <wp:docPr id="17" name="Rectangle 2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0" cy="6350"/>
                              </a:xfrm>
                              <a:prstGeom prst="rect">
                                <a:avLst/>
                              </a:prstGeom>
                              <a:solidFill>
                                <a:srgbClr val="000000"/>
                              </a:solidFill>
                              <a:ln>
                                <a:noFill/>
                              </a:ln>
                              <a:extLst>
                                <a:ext uri="{91240B29-F687-4F45-9708-019B960494DF}">
                                  <a14:hiddenLine xmlns:a14="http://schemas.microsoft.com/office/drawing/2010/main" w="0">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w14:anchorId="444B1D32">
                    <v:rect id="Rectangle 290" style="position:absolute;margin-left:215.9pt;margin-top:1in;width:3in;height:.5pt;z-index:-251634176;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spid="_x0000_s1026" o:allowincell="f" fillcolor="black" stroked="f" strokeweight="0" w14:anchorId="22831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">
                      <w10:wrap anchorx="margin" anchory="page"/>
                    </v:rect>
                  </w:pict>
                </mc:Fallback>
              </mc:AlternateContent>
            </w:r>
            <w:r w:rsidRPr="001E3623">
              <w:rPr>
                <w:rFonts w:ascii="Arial" w:hAnsi="Arial" w:cs="Arial"/>
                <w:i/>
                <w:sz w:val="20"/>
                <w:szCs w:val="20"/>
              </w:rPr>
              <w:t>USD 100,000</w:t>
            </w:r>
          </w:p>
        </w:tc>
      </w:tr>
      <w:tr w:rsidR="001E3623" w:rsidRPr="001E3623" w14:paraId="244BB6B8" w14:textId="77777777" w:rsidTr="009E0B67">
        <w:tc>
          <w:tcPr>
            <w:tcW w:w="1604" w:type="dxa"/>
            <w:tcBorders>
              <w:top w:val="single" w:sz="6" w:space="0" w:color="auto"/>
              <w:left w:val="single" w:sz="6" w:space="0" w:color="auto"/>
              <w:bottom w:val="single" w:sz="6" w:space="0" w:color="auto"/>
              <w:right w:val="single" w:sz="6" w:space="0" w:color="auto"/>
            </w:tcBorders>
          </w:tcPr>
          <w:p w14:paraId="16AC0C02" w14:textId="77777777" w:rsidR="001E3623" w:rsidRPr="001E3623" w:rsidRDefault="001E3623" w:rsidP="00C05EFD">
            <w:pPr>
              <w:spacing w:before="120" w:after="120"/>
              <w:rPr>
                <w:rFonts w:ascii="Arial" w:hAnsi="Arial" w:cs="Arial"/>
                <w:b/>
                <w:sz w:val="20"/>
                <w:szCs w:val="20"/>
              </w:rPr>
            </w:pPr>
            <w:r w:rsidRPr="001E3623">
              <w:rPr>
                <w:rFonts w:ascii="Arial" w:hAnsi="Arial" w:cs="Arial"/>
                <w:b/>
                <w:sz w:val="20"/>
                <w:szCs w:val="20"/>
              </w:rPr>
              <w:t>GCC 73.2 (h)</w:t>
            </w:r>
          </w:p>
        </w:tc>
        <w:tc>
          <w:tcPr>
            <w:tcW w:w="8002" w:type="dxa"/>
            <w:tcBorders>
              <w:top w:val="single" w:sz="6" w:space="0" w:color="auto"/>
              <w:left w:val="single" w:sz="6" w:space="0" w:color="auto"/>
              <w:bottom w:val="single" w:sz="6" w:space="0" w:color="auto"/>
              <w:right w:val="single" w:sz="6" w:space="0" w:color="auto"/>
            </w:tcBorders>
          </w:tcPr>
          <w:p w14:paraId="6155668A" w14:textId="77777777" w:rsidR="001E3623" w:rsidRPr="001E3623" w:rsidRDefault="001E3623" w:rsidP="00C05EFD">
            <w:pPr>
              <w:spacing w:before="120" w:after="120"/>
              <w:ind w:right="2"/>
              <w:rPr>
                <w:rFonts w:ascii="Arial" w:hAnsi="Arial" w:cs="Arial"/>
                <w:sz w:val="20"/>
                <w:szCs w:val="20"/>
              </w:rPr>
            </w:pPr>
            <w:r w:rsidRPr="001E3623">
              <w:rPr>
                <w:rFonts w:ascii="Arial" w:hAnsi="Arial" w:cs="Arial"/>
                <w:sz w:val="20"/>
                <w:szCs w:val="20"/>
              </w:rPr>
              <w:t xml:space="preserve">The maximum number of days is: </w:t>
            </w:r>
            <w:r w:rsidRPr="001E3623">
              <w:rPr>
                <w:rFonts w:ascii="Arial" w:hAnsi="Arial" w:cs="Arial"/>
                <w:i/>
                <w:sz w:val="20"/>
                <w:szCs w:val="20"/>
              </w:rPr>
              <w:t>200 days</w:t>
            </w:r>
          </w:p>
        </w:tc>
      </w:tr>
      <w:tr w:rsidR="001E3623" w:rsidRPr="001E3623" w14:paraId="02519A14" w14:textId="77777777" w:rsidTr="009E0B67">
        <w:tc>
          <w:tcPr>
            <w:tcW w:w="1604" w:type="dxa"/>
            <w:tcBorders>
              <w:top w:val="single" w:sz="6" w:space="0" w:color="auto"/>
              <w:left w:val="single" w:sz="6" w:space="0" w:color="auto"/>
              <w:bottom w:val="single" w:sz="6" w:space="0" w:color="auto"/>
              <w:right w:val="single" w:sz="6" w:space="0" w:color="auto"/>
            </w:tcBorders>
          </w:tcPr>
          <w:p w14:paraId="07AD6A9E" w14:textId="77777777" w:rsidR="001E3623" w:rsidRPr="001E3623" w:rsidRDefault="001E3623" w:rsidP="00C05EFD">
            <w:pPr>
              <w:spacing w:before="120" w:after="120"/>
              <w:rPr>
                <w:rFonts w:ascii="Arial" w:hAnsi="Arial" w:cs="Arial"/>
                <w:b/>
                <w:sz w:val="20"/>
                <w:szCs w:val="20"/>
              </w:rPr>
            </w:pPr>
            <w:r w:rsidRPr="001E3623">
              <w:rPr>
                <w:rFonts w:ascii="Arial" w:hAnsi="Arial" w:cs="Arial"/>
                <w:b/>
                <w:sz w:val="20"/>
                <w:szCs w:val="20"/>
              </w:rPr>
              <w:t>GCC 75.1</w:t>
            </w:r>
          </w:p>
        </w:tc>
        <w:tc>
          <w:tcPr>
            <w:tcW w:w="8002" w:type="dxa"/>
            <w:tcBorders>
              <w:top w:val="single" w:sz="6" w:space="0" w:color="auto"/>
              <w:left w:val="single" w:sz="6" w:space="0" w:color="auto"/>
              <w:bottom w:val="single" w:sz="6" w:space="0" w:color="auto"/>
              <w:right w:val="single" w:sz="6" w:space="0" w:color="auto"/>
            </w:tcBorders>
          </w:tcPr>
          <w:p w14:paraId="22DFE49A" w14:textId="77777777" w:rsidR="001E3623" w:rsidRPr="001E3623" w:rsidRDefault="001E3623" w:rsidP="00C05EFD">
            <w:pPr>
              <w:spacing w:before="120" w:after="120"/>
              <w:ind w:right="2"/>
              <w:rPr>
                <w:rFonts w:ascii="Arial" w:hAnsi="Arial" w:cs="Arial"/>
                <w:sz w:val="20"/>
                <w:szCs w:val="20"/>
              </w:rPr>
            </w:pPr>
            <w:r w:rsidRPr="001E3623">
              <w:rPr>
                <w:rFonts w:ascii="Arial" w:hAnsi="Arial" w:cs="Arial"/>
                <w:sz w:val="20"/>
                <w:szCs w:val="20"/>
              </w:rPr>
              <w:t xml:space="preserve">The percentage to apply to the value of the work not completed, </w:t>
            </w:r>
            <w:bookmarkStart w:id="3" w:name="_GoBack"/>
            <w:bookmarkEnd w:id="3"/>
            <w:r w:rsidRPr="001E3623">
              <w:rPr>
                <w:rFonts w:ascii="Arial" w:hAnsi="Arial" w:cs="Arial"/>
                <w:sz w:val="20"/>
                <w:szCs w:val="20"/>
              </w:rPr>
              <w:t xml:space="preserve">representing the Employer’s additional cost for completing the Works, is: </w:t>
            </w:r>
            <w:r w:rsidRPr="001E3623">
              <w:rPr>
                <w:rFonts w:ascii="Arial" w:hAnsi="Arial" w:cs="Arial"/>
                <w:i/>
                <w:sz w:val="20"/>
                <w:szCs w:val="20"/>
              </w:rPr>
              <w:t>25%</w:t>
            </w:r>
          </w:p>
        </w:tc>
      </w:tr>
    </w:tbl>
    <w:p w14:paraId="45FADA04" w14:textId="77777777" w:rsidR="001E3623" w:rsidRPr="001E3623" w:rsidRDefault="001E3623" w:rsidP="00020DBC">
      <w:pPr>
        <w:pStyle w:val="BlockText"/>
        <w:ind w:left="0"/>
        <w:rPr>
          <w:rFonts w:ascii="Arial" w:hAnsi="Arial"/>
          <w:b w:val="0"/>
          <w:i w:val="0"/>
          <w:sz w:val="20"/>
          <w:szCs w:val="20"/>
        </w:rPr>
      </w:pPr>
    </w:p>
    <w:sectPr w:rsidR="001E3623" w:rsidRPr="001E3623" w:rsidSect="00C0299C">
      <w:headerReference w:type="even" r:id="rId11"/>
      <w:headerReference w:type="default" r:id="rId12"/>
      <w:footerReference w:type="even" r:id="rId13"/>
      <w:footerReference w:type="default" r:id="rId14"/>
      <w:headerReference w:type="first" r:id="rId15"/>
      <w:footerReference w:type="first" r:id="rId16"/>
      <w:pgSz w:w="12240" w:h="15840" w:code="1"/>
      <w:pgMar w:top="1440" w:right="1008" w:bottom="1440" w:left="1584" w:header="720" w:footer="720" w:gutter="0"/>
      <w:paperSrc w:first="7" w:other="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1AA194" w14:textId="77777777" w:rsidR="003B66E8" w:rsidRDefault="003B66E8">
      <w:r>
        <w:separator/>
      </w:r>
    </w:p>
  </w:endnote>
  <w:endnote w:type="continuationSeparator" w:id="0">
    <w:p w14:paraId="7D859B56" w14:textId="77777777" w:rsidR="003B66E8" w:rsidRDefault="003B66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panose1 w:val="00000000000000000000"/>
    <w:charset w:val="00"/>
    <w:family w:val="roman"/>
    <w:notTrueType/>
    <w:pitch w:val="default"/>
  </w:font>
  <w:font w:name="Times">
    <w:panose1 w:val="02020603050405020304"/>
    <w:charset w:val="00"/>
    <w:family w:val="auto"/>
    <w:pitch w:val="variable"/>
    <w:sig w:usb0="E00002FF" w:usb1="5000205A"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mic Sans MS">
    <w:panose1 w:val="030F0702030302020204"/>
    <w:charset w:val="00"/>
    <w:family w:val="script"/>
    <w:pitch w:val="variable"/>
    <w:sig w:usb0="00000687" w:usb1="00000013" w:usb2="00000000" w:usb3="00000000" w:csb0="0000009F" w:csb1="00000000"/>
  </w:font>
  <w:font w:name="Optima">
    <w:charset w:val="00"/>
    <w:family w:val="auto"/>
    <w:pitch w:val="variable"/>
    <w:sig w:usb0="80000067" w:usb1="00000000" w:usb2="00000000" w:usb3="00000000" w:csb0="00000001" w:csb1="00000000"/>
  </w:font>
  <w:font w:name="CG Times">
    <w:altName w:val="Times New Roman"/>
    <w:charset w:val="00"/>
    <w:family w:val="roman"/>
    <w:pitch w:val="variable"/>
    <w:sig w:usb0="00000003" w:usb1="00000000" w:usb2="00000000" w:usb3="00000000" w:csb0="00000001" w:csb1="00000000"/>
  </w:font>
  <w:font w:name="Aptos">
    <w:altName w:val="Calibri"/>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9E453F" w14:textId="121586F0" w:rsidR="009E0B67" w:rsidRPr="009E0B67" w:rsidRDefault="004607AB" w:rsidP="009E0B67">
    <w:pPr>
      <w:pStyle w:val="Footer"/>
      <w:pBdr>
        <w:top w:val="single" w:sz="2" w:space="1" w:color="auto"/>
      </w:pBdr>
      <w:tabs>
        <w:tab w:val="clear" w:pos="9504"/>
        <w:tab w:val="right" w:pos="9639"/>
      </w:tabs>
      <w:spacing w:before="0"/>
      <w:rPr>
        <w:i/>
        <w:sz w:val="16"/>
      </w:rPr>
    </w:pPr>
    <w:r>
      <w:rPr>
        <w:i/>
        <w:noProof/>
        <w:sz w:val="16"/>
      </w:rPr>
      <mc:AlternateContent>
        <mc:Choice Requires="wps">
          <w:drawing>
            <wp:anchor distT="0" distB="0" distL="0" distR="0" simplePos="0" relativeHeight="251658241" behindDoc="0" locked="0" layoutInCell="1" allowOverlap="1" wp14:anchorId="5EE668B2" wp14:editId="278F7087">
              <wp:simplePos x="635" y="635"/>
              <wp:positionH relativeFrom="page">
                <wp:align>center</wp:align>
              </wp:positionH>
              <wp:positionV relativeFrom="page">
                <wp:align>bottom</wp:align>
              </wp:positionV>
              <wp:extent cx="5742305" cy="314325"/>
              <wp:effectExtent l="0" t="0" r="10795" b="0"/>
              <wp:wrapNone/>
              <wp:docPr id="1366476084" name="Text Box 7"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5742305" cy="314325"/>
                      </a:xfrm>
                      <a:prstGeom prst="rect">
                        <a:avLst/>
                      </a:prstGeom>
                      <a:noFill/>
                      <a:ln>
                        <a:noFill/>
                      </a:ln>
                    </wps:spPr>
                    <wps:txbx>
                      <w:txbxContent>
                        <w:p w14:paraId="73DAD24F" w14:textId="2CC32074" w:rsidR="004607AB" w:rsidRPr="004607AB" w:rsidRDefault="004607AB" w:rsidP="004607AB">
                          <w:pPr>
                            <w:rPr>
                              <w:rFonts w:ascii="Aptos" w:eastAsia="Aptos" w:hAnsi="Aptos" w:cs="Aptos"/>
                              <w:noProof/>
                              <w:color w:val="000000"/>
                              <w:sz w:val="16"/>
                              <w:szCs w:val="16"/>
                            </w:rPr>
                          </w:pPr>
                          <w:r w:rsidRPr="004607AB">
                            <w:rPr>
                              <w:rFonts w:ascii="Aptos" w:eastAsia="Aptos" w:hAnsi="Aptos" w:cs="Aptos"/>
                              <w:noProof/>
                              <w:color w:val="000000"/>
                              <w:sz w:val="16"/>
                              <w:szCs w:val="16"/>
                            </w:rPr>
                            <w:t>INTERNAL. This information is accessible to ADB Management and Staff. It may be shared outside ADB with appropriate permission.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5EE668B2" id="_x0000_t202" coordsize="21600,21600" o:spt="202" path="m,l,21600r21600,l21600,xe">
              <v:stroke joinstyle="miter"/>
              <v:path gradientshapeok="t" o:connecttype="rect"/>
            </v:shapetype>
            <v:shape id="Text Box 7" o:spid="_x0000_s1026" type="#_x0000_t202" alt="INTERNAL. This information is accessible to ADB Management and Staff. It may be shared outside ADB with appropriate permission." style="position:absolute;margin-left:0;margin-top:0;width:452.15pt;height:24.7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" filled="f" stroked="f">
              <v:fill o:detectmouseclick="t"/>
              <v:textbox style="mso-fit-shape-to-text:t" inset="0,0,0,15pt">
                <w:txbxContent>
                  <w:p w14:paraId="73DAD24F" w14:textId="2CC32074" w:rsidR="004607AB" w:rsidRPr="004607AB" w:rsidRDefault="004607AB" w:rsidP="004607AB">
                    <w:pPr>
                      <w:rPr>
                        <w:rFonts w:ascii="Aptos" w:eastAsia="Aptos" w:hAnsi="Aptos" w:cs="Aptos"/>
                        <w:noProof/>
                        <w:color w:val="000000"/>
                        <w:sz w:val="16"/>
                        <w:szCs w:val="16"/>
                      </w:rPr>
                    </w:pPr>
                    <w:r w:rsidRPr="004607AB">
                      <w:rPr>
                        <w:rFonts w:ascii="Aptos" w:eastAsia="Aptos" w:hAnsi="Aptos" w:cs="Aptos"/>
                        <w:noProof/>
                        <w:color w:val="000000"/>
                        <w:sz w:val="16"/>
                        <w:szCs w:val="16"/>
                      </w:rPr>
                      <w:t>INTERNAL. This information is accessible to ADB Management and Staff. It may be shared outside ADB with appropriate permission.</w:t>
                    </w:r>
                  </w:p>
                </w:txbxContent>
              </v:textbox>
              <w10:wrap anchorx="page" anchory="page"/>
            </v:shape>
          </w:pict>
        </mc:Fallback>
      </mc:AlternateContent>
    </w:r>
    <w:r w:rsidR="009E0B67" w:rsidRPr="003A6D5E">
      <w:rPr>
        <w:i/>
        <w:sz w:val="16"/>
      </w:rPr>
      <w:t>Bidding Document for Design-build and upgrading of HAC Facilities</w:t>
    </w:r>
    <w:r w:rsidR="009E0B67" w:rsidRPr="003A6D5E">
      <w:rPr>
        <w:i/>
        <w:sz w:val="16"/>
      </w:rPr>
      <w:tab/>
      <w:t>Single-Stage: Two-Envelope</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2CF9ED" w14:textId="615507FC" w:rsidR="009E0B67" w:rsidRPr="009E0B67" w:rsidRDefault="004607AB" w:rsidP="009E0B67">
    <w:pPr>
      <w:pStyle w:val="Footer"/>
      <w:pBdr>
        <w:top w:val="single" w:sz="2" w:space="1" w:color="auto"/>
      </w:pBdr>
      <w:tabs>
        <w:tab w:val="clear" w:pos="9504"/>
        <w:tab w:val="right" w:pos="9639"/>
      </w:tabs>
      <w:spacing w:before="0"/>
      <w:rPr>
        <w:i/>
        <w:sz w:val="16"/>
      </w:rPr>
    </w:pPr>
    <w:r>
      <w:rPr>
        <w:i/>
        <w:noProof/>
        <w:sz w:val="16"/>
      </w:rPr>
      <mc:AlternateContent>
        <mc:Choice Requires="wps">
          <w:drawing>
            <wp:anchor distT="0" distB="0" distL="0" distR="0" simplePos="0" relativeHeight="251658242" behindDoc="0" locked="0" layoutInCell="1" allowOverlap="1" wp14:anchorId="16202AF0" wp14:editId="35D35393">
              <wp:simplePos x="635" y="635"/>
              <wp:positionH relativeFrom="page">
                <wp:align>center</wp:align>
              </wp:positionH>
              <wp:positionV relativeFrom="page">
                <wp:align>bottom</wp:align>
              </wp:positionV>
              <wp:extent cx="5742305" cy="314325"/>
              <wp:effectExtent l="0" t="0" r="10795" b="0"/>
              <wp:wrapNone/>
              <wp:docPr id="902067818" name="Text Box 8"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5742305" cy="314325"/>
                      </a:xfrm>
                      <a:prstGeom prst="rect">
                        <a:avLst/>
                      </a:prstGeom>
                      <a:noFill/>
                      <a:ln>
                        <a:noFill/>
                      </a:ln>
                    </wps:spPr>
                    <wps:txbx>
                      <w:txbxContent>
                        <w:p w14:paraId="42170481" w14:textId="081496F1" w:rsidR="004607AB" w:rsidRPr="004607AB" w:rsidRDefault="004607AB" w:rsidP="004607AB">
                          <w:pPr>
                            <w:rPr>
                              <w:rFonts w:ascii="Aptos" w:eastAsia="Aptos" w:hAnsi="Aptos" w:cs="Aptos"/>
                              <w:noProof/>
                              <w:color w:val="000000"/>
                              <w:sz w:val="16"/>
                              <w:szCs w:val="16"/>
                            </w:rPr>
                          </w:pPr>
                          <w:r w:rsidRPr="004607AB">
                            <w:rPr>
                              <w:rFonts w:ascii="Aptos" w:eastAsia="Aptos" w:hAnsi="Aptos" w:cs="Aptos"/>
                              <w:noProof/>
                              <w:color w:val="000000"/>
                              <w:sz w:val="16"/>
                              <w:szCs w:val="16"/>
                            </w:rPr>
                            <w:t>INTERNAL. This information is accessible to ADB Management and Staff. It may be shared outside ADB with appropriate permission.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16202AF0" id="_x0000_t202" coordsize="21600,21600" o:spt="202" path="m,l,21600r21600,l21600,xe">
              <v:stroke joinstyle="miter"/>
              <v:path gradientshapeok="t" o:connecttype="rect"/>
            </v:shapetype>
            <v:shape id="Text Box 8" o:spid="_x0000_s1027" type="#_x0000_t202" alt="INTERNAL. This information is accessible to ADB Management and Staff. It may be shared outside ADB with appropriate permission." style="position:absolute;margin-left:0;margin-top:0;width:452.15pt;height:24.7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" filled="f" stroked="f">
              <v:fill o:detectmouseclick="t"/>
              <v:textbox style="mso-fit-shape-to-text:t" inset="0,0,0,15pt">
                <w:txbxContent>
                  <w:p w14:paraId="42170481" w14:textId="081496F1" w:rsidR="004607AB" w:rsidRPr="004607AB" w:rsidRDefault="004607AB" w:rsidP="004607AB">
                    <w:pPr>
                      <w:rPr>
                        <w:rFonts w:ascii="Aptos" w:eastAsia="Aptos" w:hAnsi="Aptos" w:cs="Aptos"/>
                        <w:noProof/>
                        <w:color w:val="000000"/>
                        <w:sz w:val="16"/>
                        <w:szCs w:val="16"/>
                      </w:rPr>
                    </w:pPr>
                    <w:r w:rsidRPr="004607AB">
                      <w:rPr>
                        <w:rFonts w:ascii="Aptos" w:eastAsia="Aptos" w:hAnsi="Aptos" w:cs="Aptos"/>
                        <w:noProof/>
                        <w:color w:val="000000"/>
                        <w:sz w:val="16"/>
                        <w:szCs w:val="16"/>
                      </w:rPr>
                      <w:t>INTERNAL. This information is accessible to ADB Management and Staff. It may be shared outside ADB with appropriate permission.</w:t>
                    </w:r>
                  </w:p>
                </w:txbxContent>
              </v:textbox>
              <w10:wrap anchorx="page" anchory="page"/>
            </v:shape>
          </w:pict>
        </mc:Fallback>
      </mc:AlternateContent>
    </w:r>
    <w:r w:rsidR="009E0B67" w:rsidRPr="003A6D5E">
      <w:rPr>
        <w:i/>
        <w:sz w:val="16"/>
      </w:rPr>
      <w:t>Bidding Document for Design-build and upgrading of HAC Facilities</w:t>
    </w:r>
    <w:r w:rsidR="009E0B67" w:rsidRPr="003A6D5E">
      <w:rPr>
        <w:i/>
        <w:sz w:val="16"/>
      </w:rPr>
      <w:tab/>
      <w:t>Single-Stage: Two-Envelope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D9B6E6" w14:textId="428CB392" w:rsidR="004607AB" w:rsidRDefault="004607AB">
    <w:pPr>
      <w:pStyle w:val="Footer"/>
    </w:pPr>
    <w:r>
      <w:rPr>
        <w:noProof/>
      </w:rPr>
      <mc:AlternateContent>
        <mc:Choice Requires="wps">
          <w:drawing>
            <wp:anchor distT="0" distB="0" distL="0" distR="0" simplePos="0" relativeHeight="251658240" behindDoc="0" locked="0" layoutInCell="1" allowOverlap="1" wp14:anchorId="2AD1B43E" wp14:editId="1740EC85">
              <wp:simplePos x="635" y="635"/>
              <wp:positionH relativeFrom="page">
                <wp:align>center</wp:align>
              </wp:positionH>
              <wp:positionV relativeFrom="page">
                <wp:align>bottom</wp:align>
              </wp:positionV>
              <wp:extent cx="5742305" cy="314325"/>
              <wp:effectExtent l="0" t="0" r="10795" b="0"/>
              <wp:wrapNone/>
              <wp:docPr id="2095483097" name="Text Box 6"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5742305" cy="314325"/>
                      </a:xfrm>
                      <a:prstGeom prst="rect">
                        <a:avLst/>
                      </a:prstGeom>
                      <a:noFill/>
                      <a:ln>
                        <a:noFill/>
                      </a:ln>
                    </wps:spPr>
                    <wps:txbx>
                      <w:txbxContent>
                        <w:p w14:paraId="0BEFC818" w14:textId="08DC0163" w:rsidR="004607AB" w:rsidRPr="004607AB" w:rsidRDefault="004607AB" w:rsidP="004607AB">
                          <w:pPr>
                            <w:rPr>
                              <w:rFonts w:ascii="Aptos" w:eastAsia="Aptos" w:hAnsi="Aptos" w:cs="Aptos"/>
                              <w:noProof/>
                              <w:color w:val="000000"/>
                              <w:sz w:val="16"/>
                              <w:szCs w:val="16"/>
                            </w:rPr>
                          </w:pPr>
                          <w:r w:rsidRPr="004607AB">
                            <w:rPr>
                              <w:rFonts w:ascii="Aptos" w:eastAsia="Aptos" w:hAnsi="Aptos" w:cs="Aptos"/>
                              <w:noProof/>
                              <w:color w:val="000000"/>
                              <w:sz w:val="16"/>
                              <w:szCs w:val="16"/>
                            </w:rPr>
                            <w:t>INTERNAL. This information is accessible to ADB Management and Staff. It may be shared outside ADB with appropriate permission.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2AD1B43E" id="_x0000_t202" coordsize="21600,21600" o:spt="202" path="m,l,21600r21600,l21600,xe">
              <v:stroke joinstyle="miter"/>
              <v:path gradientshapeok="t" o:connecttype="rect"/>
            </v:shapetype>
            <v:shape id="Text Box 6" o:spid="_x0000_s1028" type="#_x0000_t202" alt="INTERNAL. This information is accessible to ADB Management and Staff. It may be shared outside ADB with appropriate permission." style="position:absolute;margin-left:0;margin-top:0;width:452.15pt;height:24.7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" filled="f" stroked="f">
              <v:fill o:detectmouseclick="t"/>
              <v:textbox style="mso-fit-shape-to-text:t" inset="0,0,0,15pt">
                <w:txbxContent>
                  <w:p w14:paraId="0BEFC818" w14:textId="08DC0163" w:rsidR="004607AB" w:rsidRPr="004607AB" w:rsidRDefault="004607AB" w:rsidP="004607AB">
                    <w:pPr>
                      <w:rPr>
                        <w:rFonts w:ascii="Aptos" w:eastAsia="Aptos" w:hAnsi="Aptos" w:cs="Aptos"/>
                        <w:noProof/>
                        <w:color w:val="000000"/>
                        <w:sz w:val="16"/>
                        <w:szCs w:val="16"/>
                      </w:rPr>
                    </w:pPr>
                    <w:r w:rsidRPr="004607AB">
                      <w:rPr>
                        <w:rFonts w:ascii="Aptos" w:eastAsia="Aptos" w:hAnsi="Aptos" w:cs="Aptos"/>
                        <w:noProof/>
                        <w:color w:val="000000"/>
                        <w:sz w:val="16"/>
                        <w:szCs w:val="16"/>
                      </w:rPr>
                      <w:t>INTERNAL. This information is accessible to ADB Management and Staff. It may be shared outside ADB with appropriate permission.</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47479E" w14:textId="77777777" w:rsidR="003B66E8" w:rsidRDefault="003B66E8">
      <w:r>
        <w:separator/>
      </w:r>
    </w:p>
  </w:footnote>
  <w:footnote w:type="continuationSeparator" w:id="0">
    <w:p w14:paraId="6245BCAB" w14:textId="77777777" w:rsidR="003B66E8" w:rsidRDefault="003B66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51F766" w14:textId="6E576640" w:rsidR="00805F8E" w:rsidRDefault="008C4FD7" w:rsidP="008C4FD7">
    <w:pPr>
      <w:pStyle w:val="Header"/>
      <w:pBdr>
        <w:bottom w:val="single" w:sz="6" w:space="1" w:color="auto"/>
      </w:pBdr>
      <w:rPr>
        <w:rStyle w:val="PageNumber"/>
      </w:rPr>
    </w:pPr>
    <w:r>
      <w:rPr>
        <w:rStyle w:val="PageNumber"/>
        <w:sz w:val="16"/>
        <w:szCs w:val="16"/>
      </w:rPr>
      <w:t>8-</w:t>
    </w:r>
    <w:r w:rsidR="00C0299C" w:rsidRPr="008C4FD7">
      <w:rPr>
        <w:rStyle w:val="PageNumber"/>
        <w:sz w:val="16"/>
        <w:szCs w:val="16"/>
      </w:rPr>
      <w:fldChar w:fldCharType="begin"/>
    </w:r>
    <w:r w:rsidR="00805F8E" w:rsidRPr="008C4FD7">
      <w:rPr>
        <w:rStyle w:val="PageNumber"/>
        <w:sz w:val="16"/>
        <w:szCs w:val="16"/>
      </w:rPr>
      <w:instrText xml:space="preserve"> PAGE </w:instrText>
    </w:r>
    <w:r w:rsidR="00C0299C" w:rsidRPr="008C4FD7">
      <w:rPr>
        <w:rStyle w:val="PageNumber"/>
        <w:sz w:val="16"/>
        <w:szCs w:val="16"/>
      </w:rPr>
      <w:fldChar w:fldCharType="separate"/>
    </w:r>
    <w:r w:rsidR="003B09A2">
      <w:rPr>
        <w:rStyle w:val="PageNumber"/>
        <w:noProof/>
        <w:sz w:val="16"/>
        <w:szCs w:val="16"/>
      </w:rPr>
      <w:t>4</w:t>
    </w:r>
    <w:r w:rsidR="00C0299C" w:rsidRPr="008C4FD7">
      <w:rPr>
        <w:rStyle w:val="PageNumber"/>
        <w:sz w:val="16"/>
        <w:szCs w:val="16"/>
      </w:rPr>
      <w:fldChar w:fldCharType="end"/>
    </w:r>
    <w:r w:rsidR="00805F8E">
      <w:rPr>
        <w:rStyle w:val="PageNumber"/>
      </w:rPr>
      <w:tab/>
    </w:r>
    <w:r>
      <w:rPr>
        <w:sz w:val="16"/>
      </w:rPr>
      <w:t>Section 8</w:t>
    </w:r>
    <w:r w:rsidR="00676CD0">
      <w:rPr>
        <w:sz w:val="16"/>
      </w:rPr>
      <w:t>:</w:t>
    </w:r>
    <w:r>
      <w:rPr>
        <w:sz w:val="16"/>
      </w:rPr>
      <w:t xml:space="preserve"> Particular Conditions of Contract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51F767" w14:textId="29FA847C" w:rsidR="00805F8E" w:rsidRDefault="008C4FD7">
    <w:pPr>
      <w:pStyle w:val="Header"/>
      <w:pBdr>
        <w:bottom w:val="single" w:sz="6" w:space="1" w:color="auto"/>
      </w:pBdr>
      <w:rPr>
        <w:rStyle w:val="PageNumber"/>
      </w:rPr>
    </w:pPr>
    <w:r>
      <w:rPr>
        <w:sz w:val="16"/>
      </w:rPr>
      <w:t>Section 8</w:t>
    </w:r>
    <w:r w:rsidR="00676CD0">
      <w:rPr>
        <w:sz w:val="16"/>
      </w:rPr>
      <w:t>:</w:t>
    </w:r>
    <w:r>
      <w:rPr>
        <w:sz w:val="16"/>
      </w:rPr>
      <w:t xml:space="preserve"> Particular Conditions of Contract</w:t>
    </w:r>
    <w:r w:rsidR="00805F8E">
      <w:rPr>
        <w:rStyle w:val="PageNumber"/>
      </w:rPr>
      <w:tab/>
    </w:r>
    <w:r w:rsidRPr="008C4FD7">
      <w:rPr>
        <w:rStyle w:val="PageNumber"/>
        <w:sz w:val="16"/>
        <w:szCs w:val="16"/>
      </w:rPr>
      <w:t>8-</w:t>
    </w:r>
    <w:r w:rsidR="00C0299C" w:rsidRPr="008C4FD7">
      <w:rPr>
        <w:rStyle w:val="PageNumber"/>
        <w:sz w:val="16"/>
        <w:szCs w:val="16"/>
      </w:rPr>
      <w:fldChar w:fldCharType="begin"/>
    </w:r>
    <w:r w:rsidR="00805F8E" w:rsidRPr="008C4FD7">
      <w:rPr>
        <w:rStyle w:val="PageNumber"/>
        <w:sz w:val="16"/>
        <w:szCs w:val="16"/>
      </w:rPr>
      <w:instrText xml:space="preserve"> PAGE </w:instrText>
    </w:r>
    <w:r w:rsidR="00C0299C" w:rsidRPr="008C4FD7">
      <w:rPr>
        <w:rStyle w:val="PageNumber"/>
        <w:sz w:val="16"/>
        <w:szCs w:val="16"/>
      </w:rPr>
      <w:fldChar w:fldCharType="separate"/>
    </w:r>
    <w:r w:rsidR="003B09A2">
      <w:rPr>
        <w:rStyle w:val="PageNumber"/>
        <w:noProof/>
        <w:sz w:val="16"/>
        <w:szCs w:val="16"/>
      </w:rPr>
      <w:t>3</w:t>
    </w:r>
    <w:r w:rsidR="00C0299C" w:rsidRPr="008C4FD7">
      <w:rPr>
        <w:rStyle w:val="PageNumber"/>
        <w:sz w:val="16"/>
        <w:szCs w:val="16"/>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51F768" w14:textId="77777777" w:rsidR="00805F8E" w:rsidRPr="008C4FD7" w:rsidRDefault="008C4FD7">
    <w:pPr>
      <w:pStyle w:val="Header"/>
      <w:pBdr>
        <w:bottom w:val="single" w:sz="6" w:space="1" w:color="auto"/>
      </w:pBdr>
      <w:rPr>
        <w:sz w:val="16"/>
        <w:szCs w:val="16"/>
      </w:rPr>
    </w:pPr>
    <w:r>
      <w:rPr>
        <w:sz w:val="16"/>
      </w:rPr>
      <w:t>Section 8 Particular Conditions of Contract</w:t>
    </w:r>
    <w:r w:rsidR="00805F8E">
      <w:tab/>
    </w:r>
    <w:r w:rsidRPr="008C4FD7">
      <w:rPr>
        <w:sz w:val="16"/>
        <w:szCs w:val="16"/>
      </w:rPr>
      <w:t>8-</w:t>
    </w:r>
    <w:r w:rsidR="00C0299C" w:rsidRPr="008C4FD7">
      <w:rPr>
        <w:rStyle w:val="PageNumber"/>
        <w:sz w:val="16"/>
        <w:szCs w:val="16"/>
      </w:rPr>
      <w:fldChar w:fldCharType="begin"/>
    </w:r>
    <w:r w:rsidR="00805F8E" w:rsidRPr="008C4FD7">
      <w:rPr>
        <w:rStyle w:val="PageNumber"/>
        <w:sz w:val="16"/>
        <w:szCs w:val="16"/>
      </w:rPr>
      <w:instrText xml:space="preserve"> PAGE </w:instrText>
    </w:r>
    <w:r w:rsidR="00C0299C" w:rsidRPr="008C4FD7">
      <w:rPr>
        <w:rStyle w:val="PageNumber"/>
        <w:sz w:val="16"/>
        <w:szCs w:val="16"/>
      </w:rPr>
      <w:fldChar w:fldCharType="separate"/>
    </w:r>
    <w:r w:rsidR="00020DBC">
      <w:rPr>
        <w:rStyle w:val="PageNumber"/>
        <w:noProof/>
        <w:sz w:val="16"/>
        <w:szCs w:val="16"/>
      </w:rPr>
      <w:t>3</w:t>
    </w:r>
    <w:r w:rsidR="00C0299C" w:rsidRPr="008C4FD7">
      <w:rPr>
        <w:rStyle w:val="PageNumber"/>
        <w:sz w:val="16"/>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B80BE08"/>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B2003A0C"/>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1FFA02C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04CA0A0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B85C30D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3E29A62"/>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F0049B2"/>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FDC7F2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B5E2D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7FCF62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34A905C8"/>
    <w:multiLevelType w:val="hybridMultilevel"/>
    <w:tmpl w:val="F3EAE482"/>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1" w15:restartNumberingAfterBreak="0">
    <w:nsid w:val="3B2411AE"/>
    <w:multiLevelType w:val="multilevel"/>
    <w:tmpl w:val="F4A4E394"/>
    <w:lvl w:ilvl="0">
      <w:start w:val="21"/>
      <w:numFmt w:val="decimal"/>
      <w:lvlText w:val="%1"/>
      <w:legacy w:legacy="1" w:legacySpace="120" w:legacyIndent="600"/>
      <w:lvlJc w:val="left"/>
      <w:pPr>
        <w:ind w:left="600" w:hanging="600"/>
      </w:pPr>
    </w:lvl>
    <w:lvl w:ilvl="1">
      <w:start w:val="6"/>
      <w:numFmt w:val="decimal"/>
      <w:lvlText w:val="21.%2"/>
      <w:legacy w:legacy="1" w:legacySpace="120" w:legacyIndent="600"/>
      <w:lvlJc w:val="left"/>
      <w:pPr>
        <w:ind w:left="1200" w:hanging="600"/>
      </w:pPr>
    </w:lvl>
    <w:lvl w:ilvl="2">
      <w:start w:val="1"/>
      <w:numFmt w:val="lowerLetter"/>
      <w:lvlText w:val="(%3)"/>
      <w:legacy w:legacy="1" w:legacySpace="120" w:legacyIndent="547"/>
      <w:lvlJc w:val="left"/>
      <w:pPr>
        <w:ind w:left="1747" w:hanging="547"/>
      </w:pPr>
    </w:lvl>
    <w:lvl w:ilvl="3">
      <w:start w:val="1"/>
      <w:numFmt w:val="lowerRoman"/>
      <w:lvlText w:val="(%4)"/>
      <w:legacy w:legacy="1" w:legacySpace="120" w:legacyIndent="331"/>
      <w:lvlJc w:val="left"/>
      <w:pPr>
        <w:ind w:left="2078" w:hanging="331"/>
      </w:pPr>
    </w:lvl>
    <w:lvl w:ilvl="4">
      <w:start w:val="1"/>
      <w:numFmt w:val="decimal"/>
      <w:lvlText w:val=".%5"/>
      <w:legacy w:legacy="1" w:legacySpace="0" w:legacyIndent="0"/>
      <w:lvlJc w:val="left"/>
    </w:lvl>
    <w:lvl w:ilvl="5">
      <w:start w:val="1"/>
      <w:numFmt w:val="decimal"/>
      <w:lvlText w:val=".%5.%6"/>
      <w:legacy w:legacy="1" w:legacySpace="0" w:legacyIndent="0"/>
      <w:lvlJc w:val="left"/>
    </w:lvl>
    <w:lvl w:ilvl="6">
      <w:start w:val="1"/>
      <w:numFmt w:val="decimal"/>
      <w:lvlText w:val=".%5.%6.%7"/>
      <w:legacy w:legacy="1" w:legacySpace="0" w:legacyIndent="0"/>
      <w:lvlJc w:val="left"/>
    </w:lvl>
    <w:lvl w:ilvl="7">
      <w:start w:val="1"/>
      <w:numFmt w:val="decimal"/>
      <w:lvlText w:val=".%5.%6.%7.%8"/>
      <w:legacy w:legacy="1" w:legacySpace="0" w:legacyIndent="0"/>
      <w:lvlJc w:val="left"/>
    </w:lvl>
    <w:lvl w:ilvl="8">
      <w:start w:val="1"/>
      <w:numFmt w:val="decimal"/>
      <w:lvlText w:val=".%5.%6.%7.%8.%9"/>
      <w:legacy w:legacy="1" w:legacySpace="120" w:legacyIndent="1800"/>
      <w:lvlJc w:val="left"/>
      <w:pPr>
        <w:ind w:left="3878" w:hanging="1800"/>
      </w:pPr>
    </w:lvl>
  </w:abstractNum>
  <w:abstractNum w:abstractNumId="12" w15:restartNumberingAfterBreak="0">
    <w:nsid w:val="3ED10A5F"/>
    <w:multiLevelType w:val="multilevel"/>
    <w:tmpl w:val="2826B36C"/>
    <w:lvl w:ilvl="0">
      <w:start w:val="1"/>
      <w:numFmt w:val="decimal"/>
      <w:pStyle w:val="Header1-Clauses"/>
      <w:isLgl/>
      <w:lvlText w:val="%1."/>
      <w:lvlJc w:val="left"/>
      <w:pPr>
        <w:tabs>
          <w:tab w:val="num" w:pos="432"/>
        </w:tabs>
        <w:ind w:left="432" w:hanging="432"/>
      </w:pPr>
      <w:rPr>
        <w:rFonts w:ascii="Arial" w:hAnsi="Arial" w:hint="default"/>
        <w:b/>
        <w:i w:val="0"/>
        <w:sz w:val="20"/>
      </w:rPr>
    </w:lvl>
    <w:lvl w:ilvl="1">
      <w:start w:val="1"/>
      <w:numFmt w:val="decimal"/>
      <w:pStyle w:val="Header2-SubClauses"/>
      <w:lvlText w:val="%1.%2"/>
      <w:lvlJc w:val="left"/>
      <w:pPr>
        <w:tabs>
          <w:tab w:val="num" w:pos="504"/>
        </w:tabs>
        <w:ind w:left="504" w:hanging="504"/>
      </w:pPr>
      <w:rPr>
        <w:rFonts w:ascii="Arial" w:hAnsi="Arial" w:hint="default"/>
        <w:b w:val="0"/>
        <w:i w:val="0"/>
        <w:sz w:val="20"/>
      </w:rPr>
    </w:lvl>
    <w:lvl w:ilvl="2">
      <w:start w:val="1"/>
      <w:numFmt w:val="lowerLetter"/>
      <w:pStyle w:val="P3Header1-Clauses"/>
      <w:lvlText w:val="(%3)"/>
      <w:lvlJc w:val="left"/>
      <w:pPr>
        <w:tabs>
          <w:tab w:val="num" w:pos="864"/>
        </w:tabs>
        <w:ind w:left="864" w:hanging="360"/>
      </w:pPr>
      <w:rPr>
        <w:rFonts w:ascii="Arial" w:hAnsi="Arial" w:hint="default"/>
        <w:b w:val="0"/>
        <w:i w:val="0"/>
        <w:sz w:val="20"/>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41DD70BF"/>
    <w:multiLevelType w:val="multilevel"/>
    <w:tmpl w:val="FB3830D8"/>
    <w:lvl w:ilvl="0">
      <w:start w:val="1"/>
      <w:numFmt w:val="lowerLetter"/>
      <w:pStyle w:val="Outline4"/>
      <w:lvlText w:val="%1)"/>
      <w:lvlJc w:val="left"/>
      <w:pPr>
        <w:tabs>
          <w:tab w:val="num" w:pos="1440"/>
        </w:tabs>
        <w:ind w:left="1440" w:hanging="720"/>
      </w:pPr>
      <w:rPr>
        <w:rFonts w:hint="default"/>
      </w:rPr>
    </w:lvl>
    <w:lvl w:ilvl="1">
      <w:start w:val="1"/>
      <w:numFmt w:val="upperLetter"/>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4" w15:restartNumberingAfterBreak="0">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15" w15:restartNumberingAfterBreak="0">
    <w:nsid w:val="58DD6B7E"/>
    <w:multiLevelType w:val="singleLevel"/>
    <w:tmpl w:val="9F10B58C"/>
    <w:lvl w:ilvl="0">
      <w:start w:val="1"/>
      <w:numFmt w:val="upperLetter"/>
      <w:pStyle w:val="BodyText2"/>
      <w:lvlText w:val="%1."/>
      <w:lvlJc w:val="center"/>
      <w:pPr>
        <w:tabs>
          <w:tab w:val="num" w:pos="648"/>
        </w:tabs>
        <w:ind w:left="360" w:hanging="72"/>
      </w:pPr>
      <w:rPr>
        <w:rFonts w:ascii="Arial" w:hAnsi="Arial" w:hint="default"/>
        <w:b/>
        <w:i w:val="0"/>
        <w:sz w:val="24"/>
      </w:rPr>
    </w:lvl>
  </w:abstractNum>
  <w:abstractNum w:abstractNumId="16" w15:restartNumberingAfterBreak="0">
    <w:nsid w:val="797E1710"/>
    <w:multiLevelType w:val="singleLevel"/>
    <w:tmpl w:val="BB2049CE"/>
    <w:lvl w:ilvl="0">
      <w:start w:val="1"/>
      <w:numFmt w:val="lowerRoman"/>
      <w:pStyle w:val="Outlinei"/>
      <w:lvlText w:val="%1)"/>
      <w:lvlJc w:val="left"/>
      <w:pPr>
        <w:tabs>
          <w:tab w:val="num" w:pos="1782"/>
        </w:tabs>
        <w:ind w:left="1782" w:hanging="792"/>
      </w:pPr>
      <w:rPr>
        <w:rFonts w:hint="default"/>
      </w:rPr>
    </w:lvl>
  </w:abstractNum>
  <w:num w:numId="1">
    <w:abstractNumId w:val="15"/>
  </w:num>
  <w:num w:numId="2">
    <w:abstractNumId w:val="14"/>
  </w:num>
  <w:num w:numId="3">
    <w:abstractNumId w:val="12"/>
  </w:num>
  <w:num w:numId="4">
    <w:abstractNumId w:val="13"/>
  </w:num>
  <w:num w:numId="5">
    <w:abstractNumId w:val="16"/>
  </w:num>
  <w:num w:numId="6">
    <w:abstractNumId w:val="8"/>
  </w:num>
  <w:num w:numId="7">
    <w:abstractNumId w:val="9"/>
  </w:num>
  <w:num w:numId="8">
    <w:abstractNumId w:val="7"/>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1"/>
  </w:num>
  <w:num w:numId="17">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mirrorMargins/>
  <w:activeWritingStyle w:appName="MSWord" w:lang="en-US" w:vendorID="64" w:dllVersion="4096"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1B49"/>
    <w:rsid w:val="00003AD8"/>
    <w:rsid w:val="00020DBC"/>
    <w:rsid w:val="00026C94"/>
    <w:rsid w:val="00061B21"/>
    <w:rsid w:val="00062E59"/>
    <w:rsid w:val="000644D0"/>
    <w:rsid w:val="00064E36"/>
    <w:rsid w:val="00080560"/>
    <w:rsid w:val="0009114D"/>
    <w:rsid w:val="000912D2"/>
    <w:rsid w:val="00091D7E"/>
    <w:rsid w:val="000A2908"/>
    <w:rsid w:val="000B6964"/>
    <w:rsid w:val="000C2D8A"/>
    <w:rsid w:val="000C49AE"/>
    <w:rsid w:val="000D2BFF"/>
    <w:rsid w:val="000D73CC"/>
    <w:rsid w:val="000E68D4"/>
    <w:rsid w:val="000F0255"/>
    <w:rsid w:val="000F334D"/>
    <w:rsid w:val="00110A9B"/>
    <w:rsid w:val="0013537E"/>
    <w:rsid w:val="001403D5"/>
    <w:rsid w:val="0014071E"/>
    <w:rsid w:val="001568BA"/>
    <w:rsid w:val="001570F0"/>
    <w:rsid w:val="00157A31"/>
    <w:rsid w:val="00161AF6"/>
    <w:rsid w:val="001637FE"/>
    <w:rsid w:val="00175A22"/>
    <w:rsid w:val="00175B78"/>
    <w:rsid w:val="001901A9"/>
    <w:rsid w:val="001A00E3"/>
    <w:rsid w:val="001A0A86"/>
    <w:rsid w:val="001B1134"/>
    <w:rsid w:val="001C00DA"/>
    <w:rsid w:val="001C3AC0"/>
    <w:rsid w:val="001D041F"/>
    <w:rsid w:val="001D155C"/>
    <w:rsid w:val="001D53ED"/>
    <w:rsid w:val="001E3623"/>
    <w:rsid w:val="001E6E54"/>
    <w:rsid w:val="001F0496"/>
    <w:rsid w:val="001F14EC"/>
    <w:rsid w:val="001F3B10"/>
    <w:rsid w:val="002004CE"/>
    <w:rsid w:val="00202587"/>
    <w:rsid w:val="0021163D"/>
    <w:rsid w:val="00211C4B"/>
    <w:rsid w:val="0021548E"/>
    <w:rsid w:val="00220726"/>
    <w:rsid w:val="00224AAC"/>
    <w:rsid w:val="0022627B"/>
    <w:rsid w:val="00236F2E"/>
    <w:rsid w:val="00244E8F"/>
    <w:rsid w:val="00253AF9"/>
    <w:rsid w:val="00256098"/>
    <w:rsid w:val="002617B5"/>
    <w:rsid w:val="0026662E"/>
    <w:rsid w:val="002717B5"/>
    <w:rsid w:val="00276219"/>
    <w:rsid w:val="00293154"/>
    <w:rsid w:val="0029382E"/>
    <w:rsid w:val="002A41B6"/>
    <w:rsid w:val="002A533A"/>
    <w:rsid w:val="002B1928"/>
    <w:rsid w:val="002B5184"/>
    <w:rsid w:val="002B74B9"/>
    <w:rsid w:val="002D6379"/>
    <w:rsid w:val="002D7804"/>
    <w:rsid w:val="002F73A1"/>
    <w:rsid w:val="0032033D"/>
    <w:rsid w:val="00344C15"/>
    <w:rsid w:val="00344DDB"/>
    <w:rsid w:val="003558DE"/>
    <w:rsid w:val="00360556"/>
    <w:rsid w:val="00360A1D"/>
    <w:rsid w:val="00362AEF"/>
    <w:rsid w:val="00362DE1"/>
    <w:rsid w:val="00364CC5"/>
    <w:rsid w:val="00367D0B"/>
    <w:rsid w:val="00382E20"/>
    <w:rsid w:val="003832E1"/>
    <w:rsid w:val="00392B56"/>
    <w:rsid w:val="003A3BF5"/>
    <w:rsid w:val="003A4179"/>
    <w:rsid w:val="003B09A2"/>
    <w:rsid w:val="003B66E8"/>
    <w:rsid w:val="003C0857"/>
    <w:rsid w:val="003C4324"/>
    <w:rsid w:val="003C7E64"/>
    <w:rsid w:val="003D185E"/>
    <w:rsid w:val="003F57CC"/>
    <w:rsid w:val="0043250B"/>
    <w:rsid w:val="00442462"/>
    <w:rsid w:val="004517F6"/>
    <w:rsid w:val="0045304B"/>
    <w:rsid w:val="004607AB"/>
    <w:rsid w:val="004827FB"/>
    <w:rsid w:val="00486A74"/>
    <w:rsid w:val="00492B8D"/>
    <w:rsid w:val="004A488D"/>
    <w:rsid w:val="004A4FA9"/>
    <w:rsid w:val="004B022B"/>
    <w:rsid w:val="004B0D5C"/>
    <w:rsid w:val="004B7B7C"/>
    <w:rsid w:val="004B7DDD"/>
    <w:rsid w:val="004C3402"/>
    <w:rsid w:val="004C4C26"/>
    <w:rsid w:val="004C749D"/>
    <w:rsid w:val="004C7C73"/>
    <w:rsid w:val="004D4194"/>
    <w:rsid w:val="004E1F0E"/>
    <w:rsid w:val="004E2DEC"/>
    <w:rsid w:val="004E2F72"/>
    <w:rsid w:val="004E459B"/>
    <w:rsid w:val="004F56D9"/>
    <w:rsid w:val="004F7F44"/>
    <w:rsid w:val="005052D8"/>
    <w:rsid w:val="00530DFC"/>
    <w:rsid w:val="00535BB3"/>
    <w:rsid w:val="00544052"/>
    <w:rsid w:val="005626A9"/>
    <w:rsid w:val="00571FF9"/>
    <w:rsid w:val="00587422"/>
    <w:rsid w:val="00596400"/>
    <w:rsid w:val="00596E4B"/>
    <w:rsid w:val="00597B4B"/>
    <w:rsid w:val="005C48D8"/>
    <w:rsid w:val="005D1D14"/>
    <w:rsid w:val="005E6E54"/>
    <w:rsid w:val="005F010A"/>
    <w:rsid w:val="005F5B4F"/>
    <w:rsid w:val="005F75BA"/>
    <w:rsid w:val="006008BA"/>
    <w:rsid w:val="00601248"/>
    <w:rsid w:val="00605A70"/>
    <w:rsid w:val="00606B02"/>
    <w:rsid w:val="00610D05"/>
    <w:rsid w:val="00614B98"/>
    <w:rsid w:val="00616AEC"/>
    <w:rsid w:val="00630903"/>
    <w:rsid w:val="0063149F"/>
    <w:rsid w:val="006360EA"/>
    <w:rsid w:val="006420EC"/>
    <w:rsid w:val="00650493"/>
    <w:rsid w:val="00650FD2"/>
    <w:rsid w:val="00654DC2"/>
    <w:rsid w:val="0067069A"/>
    <w:rsid w:val="00676124"/>
    <w:rsid w:val="00676CD0"/>
    <w:rsid w:val="00686BAB"/>
    <w:rsid w:val="006A1C97"/>
    <w:rsid w:val="006A30AB"/>
    <w:rsid w:val="006A7AEF"/>
    <w:rsid w:val="006B0A0B"/>
    <w:rsid w:val="006B121E"/>
    <w:rsid w:val="006C3CB8"/>
    <w:rsid w:val="006D1FA9"/>
    <w:rsid w:val="006D2A31"/>
    <w:rsid w:val="006D7109"/>
    <w:rsid w:val="006D7119"/>
    <w:rsid w:val="006D7491"/>
    <w:rsid w:val="006E0039"/>
    <w:rsid w:val="006E0DE4"/>
    <w:rsid w:val="006F68D1"/>
    <w:rsid w:val="006F6F9E"/>
    <w:rsid w:val="00701455"/>
    <w:rsid w:val="00717E0C"/>
    <w:rsid w:val="00727BDC"/>
    <w:rsid w:val="00730C3C"/>
    <w:rsid w:val="00740ECE"/>
    <w:rsid w:val="00755272"/>
    <w:rsid w:val="00755DA9"/>
    <w:rsid w:val="00757CC4"/>
    <w:rsid w:val="00761BAA"/>
    <w:rsid w:val="00777F0C"/>
    <w:rsid w:val="00780568"/>
    <w:rsid w:val="00784534"/>
    <w:rsid w:val="007A2D16"/>
    <w:rsid w:val="007A4D0A"/>
    <w:rsid w:val="007B0453"/>
    <w:rsid w:val="007C3CB9"/>
    <w:rsid w:val="007D24C3"/>
    <w:rsid w:val="007F6E8D"/>
    <w:rsid w:val="00801958"/>
    <w:rsid w:val="00805F8E"/>
    <w:rsid w:val="00806B45"/>
    <w:rsid w:val="0080730E"/>
    <w:rsid w:val="00813E9B"/>
    <w:rsid w:val="00825EEA"/>
    <w:rsid w:val="00827F05"/>
    <w:rsid w:val="00844C9C"/>
    <w:rsid w:val="00845926"/>
    <w:rsid w:val="00851E74"/>
    <w:rsid w:val="0086188A"/>
    <w:rsid w:val="00862BAC"/>
    <w:rsid w:val="00866484"/>
    <w:rsid w:val="0086652D"/>
    <w:rsid w:val="00866BBE"/>
    <w:rsid w:val="00866DBB"/>
    <w:rsid w:val="00870D2B"/>
    <w:rsid w:val="00872306"/>
    <w:rsid w:val="008725E7"/>
    <w:rsid w:val="00875895"/>
    <w:rsid w:val="00876EB6"/>
    <w:rsid w:val="00892E54"/>
    <w:rsid w:val="008946B6"/>
    <w:rsid w:val="008A3148"/>
    <w:rsid w:val="008B292B"/>
    <w:rsid w:val="008B4073"/>
    <w:rsid w:val="008C1411"/>
    <w:rsid w:val="008C1EF1"/>
    <w:rsid w:val="008C46F0"/>
    <w:rsid w:val="008C4FD7"/>
    <w:rsid w:val="008C6F86"/>
    <w:rsid w:val="008D3EF2"/>
    <w:rsid w:val="008E0CE5"/>
    <w:rsid w:val="008E1F52"/>
    <w:rsid w:val="008E301A"/>
    <w:rsid w:val="008E6B48"/>
    <w:rsid w:val="008F2F48"/>
    <w:rsid w:val="00903845"/>
    <w:rsid w:val="00910712"/>
    <w:rsid w:val="00931ACA"/>
    <w:rsid w:val="009335A7"/>
    <w:rsid w:val="00940B04"/>
    <w:rsid w:val="00940DF2"/>
    <w:rsid w:val="00943731"/>
    <w:rsid w:val="009514FF"/>
    <w:rsid w:val="00966471"/>
    <w:rsid w:val="0097155C"/>
    <w:rsid w:val="00971F3A"/>
    <w:rsid w:val="00972A4A"/>
    <w:rsid w:val="00977CAA"/>
    <w:rsid w:val="009A34E6"/>
    <w:rsid w:val="009A5A78"/>
    <w:rsid w:val="009A68D2"/>
    <w:rsid w:val="009B1F3A"/>
    <w:rsid w:val="009E0B67"/>
    <w:rsid w:val="009E563A"/>
    <w:rsid w:val="009E609F"/>
    <w:rsid w:val="009E72CD"/>
    <w:rsid w:val="009F1EA3"/>
    <w:rsid w:val="009F328A"/>
    <w:rsid w:val="00A0404D"/>
    <w:rsid w:val="00A10C25"/>
    <w:rsid w:val="00A147F8"/>
    <w:rsid w:val="00A15325"/>
    <w:rsid w:val="00A17C55"/>
    <w:rsid w:val="00A22186"/>
    <w:rsid w:val="00A23C15"/>
    <w:rsid w:val="00A27F3B"/>
    <w:rsid w:val="00A31DF8"/>
    <w:rsid w:val="00A46BA9"/>
    <w:rsid w:val="00A55AAE"/>
    <w:rsid w:val="00A650B9"/>
    <w:rsid w:val="00A67851"/>
    <w:rsid w:val="00A8468C"/>
    <w:rsid w:val="00A85921"/>
    <w:rsid w:val="00A959DD"/>
    <w:rsid w:val="00A9618F"/>
    <w:rsid w:val="00AB62BC"/>
    <w:rsid w:val="00AC398E"/>
    <w:rsid w:val="00AC45A6"/>
    <w:rsid w:val="00AC6C16"/>
    <w:rsid w:val="00AD00BC"/>
    <w:rsid w:val="00AD2B63"/>
    <w:rsid w:val="00AD2E8E"/>
    <w:rsid w:val="00AD526F"/>
    <w:rsid w:val="00AD67F8"/>
    <w:rsid w:val="00AD73E8"/>
    <w:rsid w:val="00AE0E5C"/>
    <w:rsid w:val="00AE3A70"/>
    <w:rsid w:val="00AE7575"/>
    <w:rsid w:val="00AF433B"/>
    <w:rsid w:val="00AF4E35"/>
    <w:rsid w:val="00B02015"/>
    <w:rsid w:val="00B05034"/>
    <w:rsid w:val="00B2013A"/>
    <w:rsid w:val="00B239DC"/>
    <w:rsid w:val="00B27204"/>
    <w:rsid w:val="00B36CC2"/>
    <w:rsid w:val="00B4507C"/>
    <w:rsid w:val="00B4605E"/>
    <w:rsid w:val="00B52204"/>
    <w:rsid w:val="00B63C28"/>
    <w:rsid w:val="00B6765E"/>
    <w:rsid w:val="00B67838"/>
    <w:rsid w:val="00B70C58"/>
    <w:rsid w:val="00B71482"/>
    <w:rsid w:val="00B737BD"/>
    <w:rsid w:val="00B739B6"/>
    <w:rsid w:val="00B76632"/>
    <w:rsid w:val="00B90CB6"/>
    <w:rsid w:val="00B94927"/>
    <w:rsid w:val="00BB0105"/>
    <w:rsid w:val="00BD2D1C"/>
    <w:rsid w:val="00BE1EC1"/>
    <w:rsid w:val="00BE6F85"/>
    <w:rsid w:val="00BF0BF7"/>
    <w:rsid w:val="00BF5B0E"/>
    <w:rsid w:val="00C0299C"/>
    <w:rsid w:val="00C063B4"/>
    <w:rsid w:val="00C064FA"/>
    <w:rsid w:val="00C12A95"/>
    <w:rsid w:val="00C25E91"/>
    <w:rsid w:val="00C26493"/>
    <w:rsid w:val="00C31E09"/>
    <w:rsid w:val="00C37999"/>
    <w:rsid w:val="00C66819"/>
    <w:rsid w:val="00C739D9"/>
    <w:rsid w:val="00C80108"/>
    <w:rsid w:val="00C809EA"/>
    <w:rsid w:val="00C8157E"/>
    <w:rsid w:val="00C81937"/>
    <w:rsid w:val="00C83972"/>
    <w:rsid w:val="00C9110A"/>
    <w:rsid w:val="00C93DBA"/>
    <w:rsid w:val="00C9499C"/>
    <w:rsid w:val="00CA38B4"/>
    <w:rsid w:val="00CA5D78"/>
    <w:rsid w:val="00CB11D6"/>
    <w:rsid w:val="00CC2E18"/>
    <w:rsid w:val="00CD02B4"/>
    <w:rsid w:val="00CD2C2C"/>
    <w:rsid w:val="00CD57E6"/>
    <w:rsid w:val="00CD607F"/>
    <w:rsid w:val="00CE542B"/>
    <w:rsid w:val="00CF02C2"/>
    <w:rsid w:val="00CF32CA"/>
    <w:rsid w:val="00D03FE6"/>
    <w:rsid w:val="00D07EBC"/>
    <w:rsid w:val="00D11733"/>
    <w:rsid w:val="00D127E2"/>
    <w:rsid w:val="00D153FB"/>
    <w:rsid w:val="00D17798"/>
    <w:rsid w:val="00D2289A"/>
    <w:rsid w:val="00D23E6C"/>
    <w:rsid w:val="00D240B7"/>
    <w:rsid w:val="00D35347"/>
    <w:rsid w:val="00D37675"/>
    <w:rsid w:val="00D45D80"/>
    <w:rsid w:val="00D5156B"/>
    <w:rsid w:val="00D55B63"/>
    <w:rsid w:val="00D67103"/>
    <w:rsid w:val="00D70F20"/>
    <w:rsid w:val="00D76226"/>
    <w:rsid w:val="00D900B5"/>
    <w:rsid w:val="00DA64FC"/>
    <w:rsid w:val="00DA7D6C"/>
    <w:rsid w:val="00DB5403"/>
    <w:rsid w:val="00DB7066"/>
    <w:rsid w:val="00DC05B1"/>
    <w:rsid w:val="00DC2171"/>
    <w:rsid w:val="00DC5BAC"/>
    <w:rsid w:val="00DE5598"/>
    <w:rsid w:val="00E05EAB"/>
    <w:rsid w:val="00E12EEB"/>
    <w:rsid w:val="00E20278"/>
    <w:rsid w:val="00E21E8E"/>
    <w:rsid w:val="00E232A9"/>
    <w:rsid w:val="00E461F0"/>
    <w:rsid w:val="00E55C4D"/>
    <w:rsid w:val="00E7002D"/>
    <w:rsid w:val="00E751BF"/>
    <w:rsid w:val="00E900AF"/>
    <w:rsid w:val="00E97281"/>
    <w:rsid w:val="00EB0791"/>
    <w:rsid w:val="00EC0814"/>
    <w:rsid w:val="00EC1B49"/>
    <w:rsid w:val="00EC4EC8"/>
    <w:rsid w:val="00EE1279"/>
    <w:rsid w:val="00EE5139"/>
    <w:rsid w:val="00EF1F8A"/>
    <w:rsid w:val="00EF3F57"/>
    <w:rsid w:val="00EF5F8B"/>
    <w:rsid w:val="00F00F52"/>
    <w:rsid w:val="00F10663"/>
    <w:rsid w:val="00F16F40"/>
    <w:rsid w:val="00F26DE1"/>
    <w:rsid w:val="00F31C27"/>
    <w:rsid w:val="00F33A02"/>
    <w:rsid w:val="00F33EEB"/>
    <w:rsid w:val="00F36889"/>
    <w:rsid w:val="00F40C74"/>
    <w:rsid w:val="00F53AA1"/>
    <w:rsid w:val="00F64259"/>
    <w:rsid w:val="00F7270A"/>
    <w:rsid w:val="00F74010"/>
    <w:rsid w:val="00F84D75"/>
    <w:rsid w:val="00F93C08"/>
    <w:rsid w:val="00F96299"/>
    <w:rsid w:val="00F97ECA"/>
    <w:rsid w:val="00FB0B1C"/>
    <w:rsid w:val="00FB45F8"/>
    <w:rsid w:val="00FC7738"/>
    <w:rsid w:val="00FD64F0"/>
    <w:rsid w:val="00FD6BE2"/>
    <w:rsid w:val="00FE089A"/>
    <w:rsid w:val="00FE27D9"/>
    <w:rsid w:val="00FE2EC7"/>
    <w:rsid w:val="00FE517E"/>
    <w:rsid w:val="00FF684F"/>
    <w:rsid w:val="01A6058B"/>
    <w:rsid w:val="035C0789"/>
    <w:rsid w:val="088659CB"/>
    <w:rsid w:val="0E907B0F"/>
    <w:rsid w:val="13FBD63B"/>
    <w:rsid w:val="17B59AFA"/>
    <w:rsid w:val="195E27B5"/>
    <w:rsid w:val="2AE3DB79"/>
    <w:rsid w:val="2F68A0EC"/>
    <w:rsid w:val="361CDEAB"/>
    <w:rsid w:val="4504DD5E"/>
    <w:rsid w:val="51AD1C17"/>
    <w:rsid w:val="5380315D"/>
    <w:rsid w:val="556F3C88"/>
    <w:rsid w:val="5837D781"/>
    <w:rsid w:val="66EDE7EA"/>
    <w:rsid w:val="6D704387"/>
    <w:rsid w:val="6EB86207"/>
    <w:rsid w:val="6EDF9DAD"/>
    <w:rsid w:val="71E515E4"/>
    <w:rsid w:val="74B895C2"/>
    <w:rsid w:val="75BB763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51F6B8"/>
  <w15:docId w15:val="{F41E35EE-7BA0-B348-9C9D-49F65D9B2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299C"/>
    <w:rPr>
      <w:sz w:val="24"/>
      <w:szCs w:val="24"/>
    </w:rPr>
  </w:style>
  <w:style w:type="paragraph" w:styleId="Heading1">
    <w:name w:val="heading 1"/>
    <w:aliases w:val="Document Header1"/>
    <w:basedOn w:val="Normal"/>
    <w:next w:val="Normal"/>
    <w:qFormat/>
    <w:rsid w:val="00C0299C"/>
    <w:pPr>
      <w:keepNext/>
      <w:tabs>
        <w:tab w:val="left" w:pos="1422"/>
      </w:tabs>
      <w:ind w:left="518"/>
      <w:outlineLvl w:val="0"/>
    </w:pPr>
    <w:rPr>
      <w:rFonts w:ascii="Arial" w:hAnsi="Arial" w:cs="Arial"/>
      <w:b/>
      <w:sz w:val="20"/>
    </w:rPr>
  </w:style>
  <w:style w:type="paragraph" w:styleId="Heading2">
    <w:name w:val="heading 2"/>
    <w:aliases w:val="Section-Title,Title Header2"/>
    <w:basedOn w:val="Normal"/>
    <w:next w:val="Normal"/>
    <w:qFormat/>
    <w:rsid w:val="00C0299C"/>
    <w:pPr>
      <w:keepNext/>
      <w:spacing w:before="120" w:after="120"/>
      <w:ind w:left="1080" w:right="288" w:hanging="720"/>
      <w:jc w:val="center"/>
      <w:outlineLvl w:val="1"/>
    </w:pPr>
    <w:rPr>
      <w:rFonts w:ascii="Arial" w:hAnsi="Arial" w:cs="Arial"/>
      <w:b/>
      <w:bCs/>
    </w:rPr>
  </w:style>
  <w:style w:type="paragraph" w:styleId="Heading3">
    <w:name w:val="heading 3"/>
    <w:aliases w:val="Section Header3,Sub-Clause Paragraph,Heading 3 Char Char Char Char Char Char"/>
    <w:basedOn w:val="Normal"/>
    <w:next w:val="Normal"/>
    <w:qFormat/>
    <w:rsid w:val="00C0299C"/>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qFormat/>
    <w:rsid w:val="00C0299C"/>
    <w:pPr>
      <w:numPr>
        <w:ilvl w:val="3"/>
        <w:numId w:val="3"/>
      </w:numPr>
      <w:spacing w:before="120" w:after="120"/>
      <w:jc w:val="both"/>
      <w:outlineLvl w:val="3"/>
    </w:pPr>
    <w:rPr>
      <w:rFonts w:ascii="Arial" w:hAnsi="Arial" w:cs="Arial"/>
      <w:sz w:val="20"/>
      <w:szCs w:val="20"/>
    </w:rPr>
  </w:style>
  <w:style w:type="paragraph" w:styleId="Heading5">
    <w:name w:val="heading 5"/>
    <w:basedOn w:val="Normal"/>
    <w:next w:val="Normal"/>
    <w:qFormat/>
    <w:rsid w:val="00C0299C"/>
    <w:pPr>
      <w:keepNext/>
      <w:suppressAutoHyphens/>
      <w:spacing w:before="60" w:after="120"/>
      <w:outlineLvl w:val="4"/>
    </w:pPr>
    <w:rPr>
      <w:rFonts w:cs="Arial"/>
      <w:b/>
      <w:bCs/>
      <w:iCs/>
      <w:spacing w:val="-2"/>
    </w:rPr>
  </w:style>
  <w:style w:type="paragraph" w:styleId="Heading6">
    <w:name w:val="heading 6"/>
    <w:basedOn w:val="Normal"/>
    <w:next w:val="Normal"/>
    <w:qFormat/>
    <w:rsid w:val="00C0299C"/>
    <w:pPr>
      <w:numPr>
        <w:ilvl w:val="5"/>
        <w:numId w:val="3"/>
      </w:numPr>
      <w:spacing w:before="240" w:after="60"/>
      <w:jc w:val="both"/>
      <w:outlineLvl w:val="5"/>
    </w:pPr>
    <w:rPr>
      <w:rFonts w:ascii="Arial" w:hAnsi="Arial"/>
      <w:i/>
      <w:sz w:val="22"/>
      <w:szCs w:val="20"/>
    </w:rPr>
  </w:style>
  <w:style w:type="paragraph" w:styleId="Heading7">
    <w:name w:val="heading 7"/>
    <w:basedOn w:val="Normal"/>
    <w:next w:val="Normal"/>
    <w:qFormat/>
    <w:rsid w:val="00C0299C"/>
    <w:pPr>
      <w:numPr>
        <w:ilvl w:val="6"/>
        <w:numId w:val="3"/>
      </w:numPr>
      <w:spacing w:before="240" w:after="60"/>
      <w:jc w:val="both"/>
      <w:outlineLvl w:val="6"/>
    </w:pPr>
    <w:rPr>
      <w:rFonts w:ascii="Arial" w:hAnsi="Arial"/>
      <w:sz w:val="20"/>
      <w:szCs w:val="20"/>
    </w:rPr>
  </w:style>
  <w:style w:type="paragraph" w:styleId="Heading8">
    <w:name w:val="heading 8"/>
    <w:basedOn w:val="Normal"/>
    <w:next w:val="Normal"/>
    <w:qFormat/>
    <w:rsid w:val="00C0299C"/>
    <w:pPr>
      <w:numPr>
        <w:ilvl w:val="7"/>
        <w:numId w:val="3"/>
      </w:numPr>
      <w:spacing w:before="240" w:after="60"/>
      <w:jc w:val="both"/>
      <w:outlineLvl w:val="7"/>
    </w:pPr>
    <w:rPr>
      <w:rFonts w:ascii="Arial" w:hAnsi="Arial"/>
      <w:i/>
      <w:sz w:val="20"/>
      <w:szCs w:val="20"/>
    </w:rPr>
  </w:style>
  <w:style w:type="paragraph" w:styleId="Heading9">
    <w:name w:val="heading 9"/>
    <w:basedOn w:val="Normal"/>
    <w:next w:val="Normal"/>
    <w:qFormat/>
    <w:rsid w:val="00C0299C"/>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C0299C"/>
    <w:pPr>
      <w:numPr>
        <w:numId w:val="1"/>
      </w:numPr>
      <w:spacing w:before="120" w:after="120"/>
      <w:jc w:val="center"/>
    </w:pPr>
    <w:rPr>
      <w:rFonts w:ascii="Arial" w:hAnsi="Arial"/>
      <w:b/>
      <w:szCs w:val="20"/>
    </w:rPr>
  </w:style>
  <w:style w:type="paragraph" w:customStyle="1" w:styleId="2AutoList1">
    <w:name w:val="2AutoList1"/>
    <w:basedOn w:val="Normal"/>
    <w:rsid w:val="00C0299C"/>
    <w:pPr>
      <w:numPr>
        <w:ilvl w:val="1"/>
        <w:numId w:val="2"/>
      </w:numPr>
      <w:jc w:val="both"/>
    </w:pPr>
    <w:rPr>
      <w:rFonts w:ascii="Arial" w:hAnsi="Arial"/>
      <w:sz w:val="20"/>
      <w:szCs w:val="20"/>
    </w:rPr>
  </w:style>
  <w:style w:type="paragraph" w:customStyle="1" w:styleId="Header1-Clauses">
    <w:name w:val="Header 1 - Clauses"/>
    <w:basedOn w:val="Normal"/>
    <w:rsid w:val="00C0299C"/>
    <w:pPr>
      <w:numPr>
        <w:numId w:val="3"/>
      </w:numPr>
      <w:spacing w:before="120"/>
    </w:pPr>
    <w:rPr>
      <w:rFonts w:ascii="Arial" w:hAnsi="Arial"/>
      <w:b/>
      <w:sz w:val="20"/>
      <w:szCs w:val="20"/>
    </w:rPr>
  </w:style>
  <w:style w:type="paragraph" w:customStyle="1" w:styleId="Header2-SubClauses">
    <w:name w:val="Header 2 - SubClauses"/>
    <w:basedOn w:val="Normal"/>
    <w:rsid w:val="00C0299C"/>
    <w:pPr>
      <w:numPr>
        <w:ilvl w:val="1"/>
        <w:numId w:val="3"/>
      </w:numPr>
      <w:spacing w:before="120" w:after="200"/>
      <w:jc w:val="both"/>
    </w:pPr>
    <w:rPr>
      <w:rFonts w:ascii="Arial" w:hAnsi="Arial" w:cs="Arial"/>
      <w:sz w:val="20"/>
      <w:szCs w:val="20"/>
    </w:rPr>
  </w:style>
  <w:style w:type="paragraph" w:customStyle="1" w:styleId="P3Header1-Clauses">
    <w:name w:val="P3 Header1-Clauses"/>
    <w:basedOn w:val="Header1-Clauses"/>
    <w:rsid w:val="00C0299C"/>
    <w:pPr>
      <w:numPr>
        <w:ilvl w:val="2"/>
      </w:numPr>
      <w:spacing w:after="120"/>
      <w:jc w:val="both"/>
    </w:pPr>
    <w:rPr>
      <w:b w:val="0"/>
    </w:rPr>
  </w:style>
  <w:style w:type="paragraph" w:customStyle="1" w:styleId="Outline3">
    <w:name w:val="Outline3"/>
    <w:basedOn w:val="Normal"/>
    <w:rsid w:val="00C0299C"/>
    <w:pPr>
      <w:numPr>
        <w:ilvl w:val="2"/>
        <w:numId w:val="4"/>
      </w:numPr>
      <w:spacing w:before="240"/>
    </w:pPr>
    <w:rPr>
      <w:rFonts w:ascii="Arial" w:hAnsi="Arial"/>
      <w:kern w:val="28"/>
      <w:sz w:val="20"/>
      <w:szCs w:val="20"/>
    </w:rPr>
  </w:style>
  <w:style w:type="paragraph" w:customStyle="1" w:styleId="Outline4">
    <w:name w:val="Outline4"/>
    <w:basedOn w:val="Normal"/>
    <w:autoRedefine/>
    <w:rsid w:val="00C0299C"/>
    <w:pPr>
      <w:numPr>
        <w:numId w:val="4"/>
      </w:numPr>
      <w:spacing w:before="120"/>
    </w:pPr>
    <w:rPr>
      <w:rFonts w:ascii="Arial" w:hAnsi="Arial"/>
      <w:kern w:val="28"/>
      <w:sz w:val="20"/>
      <w:szCs w:val="20"/>
    </w:rPr>
  </w:style>
  <w:style w:type="paragraph" w:customStyle="1" w:styleId="Outlinei">
    <w:name w:val="Outline i)"/>
    <w:basedOn w:val="Normal"/>
    <w:rsid w:val="00C0299C"/>
    <w:pPr>
      <w:numPr>
        <w:numId w:val="5"/>
      </w:numPr>
      <w:spacing w:before="120"/>
    </w:pPr>
    <w:rPr>
      <w:rFonts w:ascii="Arial" w:hAnsi="Arial"/>
      <w:sz w:val="20"/>
      <w:szCs w:val="20"/>
    </w:rPr>
  </w:style>
  <w:style w:type="paragraph" w:styleId="Subtitle">
    <w:name w:val="Subtitle"/>
    <w:basedOn w:val="Normal"/>
    <w:qFormat/>
    <w:rsid w:val="00C0299C"/>
    <w:pPr>
      <w:jc w:val="center"/>
    </w:pPr>
    <w:rPr>
      <w:rFonts w:ascii="Arial" w:hAnsi="Arial"/>
      <w:b/>
      <w:sz w:val="40"/>
      <w:szCs w:val="20"/>
    </w:rPr>
  </w:style>
  <w:style w:type="paragraph" w:customStyle="1" w:styleId="Subtitle2">
    <w:name w:val="Subtitle 2"/>
    <w:basedOn w:val="Footer"/>
    <w:autoRedefine/>
    <w:rsid w:val="00C0299C"/>
    <w:pPr>
      <w:tabs>
        <w:tab w:val="clear" w:pos="9504"/>
      </w:tabs>
      <w:spacing w:before="0"/>
      <w:ind w:left="281" w:right="288" w:hanging="281"/>
      <w:jc w:val="center"/>
      <w:outlineLvl w:val="1"/>
    </w:pPr>
    <w:rPr>
      <w:rFonts w:cs="Arial"/>
      <w:b/>
      <w:sz w:val="24"/>
    </w:rPr>
  </w:style>
  <w:style w:type="paragraph" w:styleId="Footer">
    <w:name w:val="footer"/>
    <w:basedOn w:val="Normal"/>
    <w:rsid w:val="00C0299C"/>
    <w:pPr>
      <w:tabs>
        <w:tab w:val="right" w:leader="underscore" w:pos="9504"/>
      </w:tabs>
      <w:spacing w:before="120"/>
    </w:pPr>
    <w:rPr>
      <w:rFonts w:ascii="Arial" w:hAnsi="Arial"/>
      <w:sz w:val="20"/>
      <w:szCs w:val="20"/>
    </w:rPr>
  </w:style>
  <w:style w:type="paragraph" w:customStyle="1" w:styleId="explanatorynotes">
    <w:name w:val="explanatory_notes"/>
    <w:basedOn w:val="Normal"/>
    <w:rsid w:val="00C0299C"/>
    <w:pPr>
      <w:suppressAutoHyphens/>
      <w:spacing w:after="240" w:line="360" w:lineRule="exact"/>
      <w:jc w:val="both"/>
    </w:pPr>
    <w:rPr>
      <w:rFonts w:ascii="Arial" w:hAnsi="Arial"/>
      <w:sz w:val="20"/>
      <w:szCs w:val="20"/>
    </w:rPr>
  </w:style>
  <w:style w:type="paragraph" w:styleId="TOC1">
    <w:name w:val="toc 1"/>
    <w:basedOn w:val="Normal"/>
    <w:next w:val="Normal"/>
    <w:semiHidden/>
    <w:rsid w:val="00C0299C"/>
    <w:pPr>
      <w:spacing w:before="240" w:after="240"/>
      <w:outlineLvl w:val="0"/>
    </w:pPr>
    <w:rPr>
      <w:rFonts w:ascii="Arial" w:hAnsi="Arial"/>
      <w:b/>
      <w:sz w:val="20"/>
      <w:szCs w:val="20"/>
    </w:rPr>
  </w:style>
  <w:style w:type="paragraph" w:styleId="TOC2">
    <w:name w:val="toc 2"/>
    <w:basedOn w:val="Normal"/>
    <w:next w:val="Normal"/>
    <w:autoRedefine/>
    <w:semiHidden/>
    <w:rsid w:val="00C0299C"/>
    <w:pPr>
      <w:tabs>
        <w:tab w:val="left" w:pos="1350"/>
        <w:tab w:val="right" w:leader="dot" w:pos="9360"/>
      </w:tabs>
      <w:ind w:left="720" w:hanging="547"/>
      <w:outlineLvl w:val="1"/>
    </w:pPr>
    <w:rPr>
      <w:rFonts w:ascii="Arial" w:hAnsi="Arial"/>
      <w:noProof/>
      <w:sz w:val="22"/>
      <w:szCs w:val="20"/>
    </w:rPr>
  </w:style>
  <w:style w:type="paragraph" w:customStyle="1" w:styleId="i">
    <w:name w:val="(i)"/>
    <w:basedOn w:val="Normal"/>
    <w:rsid w:val="00C0299C"/>
    <w:pPr>
      <w:suppressAutoHyphens/>
      <w:jc w:val="both"/>
    </w:pPr>
    <w:rPr>
      <w:rFonts w:ascii="Tms Rmn" w:hAnsi="Tms Rmn"/>
      <w:sz w:val="20"/>
      <w:szCs w:val="20"/>
    </w:rPr>
  </w:style>
  <w:style w:type="paragraph" w:styleId="Header">
    <w:name w:val="header"/>
    <w:basedOn w:val="Normal"/>
    <w:rsid w:val="00C0299C"/>
    <w:pPr>
      <w:pBdr>
        <w:bottom w:val="single" w:sz="4" w:space="1" w:color="000000"/>
      </w:pBdr>
      <w:tabs>
        <w:tab w:val="right" w:pos="9000"/>
      </w:tabs>
      <w:jc w:val="both"/>
    </w:pPr>
    <w:rPr>
      <w:rFonts w:ascii="Arial" w:hAnsi="Arial"/>
      <w:sz w:val="20"/>
      <w:szCs w:val="20"/>
    </w:rPr>
  </w:style>
  <w:style w:type="character" w:styleId="PageNumber">
    <w:name w:val="page number"/>
    <w:basedOn w:val="DefaultParagraphFont"/>
    <w:rsid w:val="00C0299C"/>
  </w:style>
  <w:style w:type="paragraph" w:customStyle="1" w:styleId="TOCNumber1">
    <w:name w:val="TOC Number1"/>
    <w:basedOn w:val="Heading4"/>
    <w:autoRedefine/>
    <w:rsid w:val="00C0299C"/>
    <w:pPr>
      <w:numPr>
        <w:ilvl w:val="0"/>
        <w:numId w:val="0"/>
      </w:numPr>
      <w:tabs>
        <w:tab w:val="right" w:pos="9360"/>
      </w:tabs>
      <w:suppressAutoHyphens/>
      <w:spacing w:before="0"/>
      <w:ind w:left="187"/>
      <w:jc w:val="left"/>
      <w:outlineLvl w:val="9"/>
    </w:pPr>
    <w:rPr>
      <w:b/>
      <w:bCs/>
    </w:rPr>
  </w:style>
  <w:style w:type="paragraph" w:styleId="CommentSubject">
    <w:name w:val="annotation subject"/>
    <w:basedOn w:val="CommentText"/>
    <w:next w:val="CommentText"/>
    <w:semiHidden/>
    <w:rsid w:val="00C0299C"/>
    <w:pPr>
      <w:jc w:val="both"/>
    </w:pPr>
    <w:rPr>
      <w:b/>
      <w:bCs/>
      <w:lang w:val="es-ES_tradnl"/>
    </w:rPr>
  </w:style>
  <w:style w:type="paragraph" w:styleId="CommentText">
    <w:name w:val="annotation text"/>
    <w:basedOn w:val="Normal"/>
    <w:semiHidden/>
    <w:rsid w:val="00C0299C"/>
    <w:rPr>
      <w:rFonts w:ascii="Arial" w:hAnsi="Arial"/>
      <w:sz w:val="20"/>
      <w:szCs w:val="20"/>
    </w:rPr>
  </w:style>
  <w:style w:type="paragraph" w:styleId="Caption">
    <w:name w:val="caption"/>
    <w:basedOn w:val="Normal"/>
    <w:next w:val="Normal"/>
    <w:qFormat/>
    <w:rsid w:val="00C0299C"/>
    <w:pPr>
      <w:tabs>
        <w:tab w:val="right" w:pos="7254"/>
      </w:tabs>
      <w:spacing w:before="60" w:after="60"/>
      <w:jc w:val="center"/>
    </w:pPr>
    <w:rPr>
      <w:rFonts w:ascii="Arial" w:hAnsi="Arial" w:cs="Arial"/>
      <w:b/>
    </w:rPr>
  </w:style>
  <w:style w:type="paragraph" w:customStyle="1" w:styleId="SectionVIIHeader2">
    <w:name w:val="Section VII Header2"/>
    <w:basedOn w:val="Heading1"/>
    <w:autoRedefine/>
    <w:rsid w:val="00C0299C"/>
    <w:pPr>
      <w:keepNext w:val="0"/>
      <w:tabs>
        <w:tab w:val="clear" w:pos="1422"/>
        <w:tab w:val="right" w:pos="9000"/>
      </w:tabs>
      <w:spacing w:before="120" w:after="120"/>
      <w:ind w:left="0"/>
      <w:outlineLvl w:val="9"/>
    </w:pPr>
    <w:rPr>
      <w:bCs/>
      <w:szCs w:val="20"/>
    </w:rPr>
  </w:style>
  <w:style w:type="paragraph" w:styleId="BodyText">
    <w:name w:val="Body Text"/>
    <w:basedOn w:val="Normal"/>
    <w:rsid w:val="00C0299C"/>
    <w:rPr>
      <w:rFonts w:ascii="Arial" w:hAnsi="Arial" w:cs="Arial"/>
      <w:sz w:val="20"/>
    </w:rPr>
  </w:style>
  <w:style w:type="paragraph" w:customStyle="1" w:styleId="Head2">
    <w:name w:val="Head 2"/>
    <w:basedOn w:val="Heading9"/>
    <w:rsid w:val="00C0299C"/>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customStyle="1" w:styleId="SectionVHeader">
    <w:name w:val="Section V. Header"/>
    <w:basedOn w:val="Normal"/>
    <w:rsid w:val="00C0299C"/>
    <w:pPr>
      <w:jc w:val="center"/>
    </w:pPr>
    <w:rPr>
      <w:rFonts w:ascii="Arial" w:hAnsi="Arial"/>
      <w:b/>
      <w:sz w:val="36"/>
      <w:szCs w:val="20"/>
      <w:lang w:val="es-ES_tradnl"/>
    </w:rPr>
  </w:style>
  <w:style w:type="paragraph" w:styleId="Index1">
    <w:name w:val="index 1"/>
    <w:basedOn w:val="Normal"/>
    <w:next w:val="Normal"/>
    <w:autoRedefine/>
    <w:semiHidden/>
    <w:rsid w:val="00C0299C"/>
    <w:pPr>
      <w:ind w:left="240" w:hanging="240"/>
    </w:pPr>
  </w:style>
  <w:style w:type="paragraph" w:customStyle="1" w:styleId="Technical4">
    <w:name w:val="Technical 4"/>
    <w:rsid w:val="00C0299C"/>
    <w:pPr>
      <w:tabs>
        <w:tab w:val="left" w:pos="-720"/>
      </w:tabs>
      <w:suppressAutoHyphens/>
    </w:pPr>
    <w:rPr>
      <w:rFonts w:ascii="Times" w:hAnsi="Times"/>
      <w:b/>
      <w:sz w:val="24"/>
    </w:rPr>
  </w:style>
  <w:style w:type="character" w:customStyle="1" w:styleId="Table">
    <w:name w:val="Table"/>
    <w:basedOn w:val="DefaultParagraphFont"/>
    <w:rsid w:val="00C0299C"/>
    <w:rPr>
      <w:rFonts w:ascii="Arial" w:hAnsi="Arial"/>
      <w:sz w:val="20"/>
    </w:rPr>
  </w:style>
  <w:style w:type="paragraph" w:customStyle="1" w:styleId="Head12">
    <w:name w:val="Head 1.2"/>
    <w:basedOn w:val="Normal"/>
    <w:rsid w:val="00C0299C"/>
    <w:pPr>
      <w:tabs>
        <w:tab w:val="num" w:pos="720"/>
      </w:tabs>
      <w:ind w:left="720" w:hanging="720"/>
      <w:jc w:val="both"/>
    </w:pPr>
    <w:rPr>
      <w:rFonts w:ascii="Arial" w:hAnsi="Arial"/>
      <w:sz w:val="20"/>
      <w:szCs w:val="20"/>
    </w:rPr>
  </w:style>
  <w:style w:type="paragraph" w:customStyle="1" w:styleId="Header3-Paragraph">
    <w:name w:val="Header 3 - Paragraph"/>
    <w:basedOn w:val="Normal"/>
    <w:rsid w:val="00C0299C"/>
    <w:pPr>
      <w:tabs>
        <w:tab w:val="num" w:pos="864"/>
      </w:tabs>
      <w:spacing w:after="200"/>
      <w:ind w:left="864" w:hanging="432"/>
      <w:jc w:val="both"/>
    </w:pPr>
    <w:rPr>
      <w:rFonts w:ascii="Arial" w:hAnsi="Arial"/>
      <w:sz w:val="20"/>
      <w:szCs w:val="20"/>
    </w:rPr>
  </w:style>
  <w:style w:type="paragraph" w:customStyle="1" w:styleId="titulo">
    <w:name w:val="titulo"/>
    <w:basedOn w:val="Heading5"/>
    <w:rsid w:val="00C0299C"/>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rsid w:val="00C0299C"/>
    <w:pPr>
      <w:spacing w:after="240"/>
    </w:pPr>
    <w:rPr>
      <w:rFonts w:ascii="Arial" w:hAnsi="Arial"/>
      <w:sz w:val="20"/>
      <w:szCs w:val="20"/>
    </w:rPr>
  </w:style>
  <w:style w:type="paragraph" w:customStyle="1" w:styleId="Outline">
    <w:name w:val="Outline"/>
    <w:basedOn w:val="Normal"/>
    <w:rsid w:val="00C0299C"/>
    <w:pPr>
      <w:spacing w:before="240"/>
    </w:pPr>
    <w:rPr>
      <w:rFonts w:ascii="Arial" w:hAnsi="Arial"/>
      <w:kern w:val="28"/>
      <w:sz w:val="20"/>
      <w:szCs w:val="20"/>
    </w:rPr>
  </w:style>
  <w:style w:type="paragraph" w:styleId="BalloonText">
    <w:name w:val="Balloon Text"/>
    <w:basedOn w:val="Normal"/>
    <w:semiHidden/>
    <w:rsid w:val="00C0299C"/>
    <w:pPr>
      <w:jc w:val="both"/>
    </w:pPr>
    <w:rPr>
      <w:rFonts w:ascii="Tahoma" w:hAnsi="Tahoma" w:cs="Tahoma"/>
      <w:sz w:val="16"/>
      <w:szCs w:val="16"/>
      <w:lang w:val="es-ES_tradnl"/>
    </w:rPr>
  </w:style>
  <w:style w:type="paragraph" w:styleId="NormalWeb">
    <w:name w:val="Normal (Web)"/>
    <w:basedOn w:val="Normal"/>
    <w:rsid w:val="00C0299C"/>
    <w:pPr>
      <w:spacing w:before="100" w:beforeAutospacing="1" w:after="100" w:afterAutospacing="1"/>
    </w:pPr>
    <w:rPr>
      <w:rFonts w:ascii="Arial Unicode MS" w:eastAsia="Arial Unicode MS" w:hAnsi="Arial Unicode MS"/>
      <w:sz w:val="20"/>
    </w:rPr>
  </w:style>
  <w:style w:type="paragraph" w:styleId="BodyText3">
    <w:name w:val="Body Text 3"/>
    <w:basedOn w:val="Normal"/>
    <w:rsid w:val="00C0299C"/>
    <w:pPr>
      <w:jc w:val="both"/>
    </w:pPr>
    <w:rPr>
      <w:rFonts w:ascii="Arial" w:hAnsi="Arial"/>
      <w:i/>
      <w:sz w:val="20"/>
      <w:szCs w:val="20"/>
    </w:rPr>
  </w:style>
  <w:style w:type="paragraph" w:styleId="BlockText">
    <w:name w:val="Block Text"/>
    <w:basedOn w:val="Normal"/>
    <w:rsid w:val="00C0299C"/>
    <w:pPr>
      <w:ind w:left="180" w:right="108"/>
      <w:jc w:val="both"/>
    </w:pPr>
    <w:rPr>
      <w:rFonts w:ascii="Comic Sans MS" w:hAnsi="Comic Sans MS" w:cs="Arial"/>
      <w:b/>
      <w:bCs/>
      <w:i/>
      <w:iCs/>
      <w:sz w:val="16"/>
    </w:rPr>
  </w:style>
  <w:style w:type="paragraph" w:styleId="BodyTextIndent">
    <w:name w:val="Body Text Indent"/>
    <w:basedOn w:val="Normal"/>
    <w:rsid w:val="00C0299C"/>
    <w:pPr>
      <w:ind w:left="603"/>
    </w:pPr>
    <w:rPr>
      <w:rFonts w:ascii="Arial" w:hAnsi="Arial" w:cs="Arial"/>
      <w:sz w:val="20"/>
    </w:rPr>
  </w:style>
  <w:style w:type="paragraph" w:styleId="BodyTextIndent3">
    <w:name w:val="Body Text Indent 3"/>
    <w:basedOn w:val="Normal"/>
    <w:rsid w:val="00C0299C"/>
    <w:pPr>
      <w:ind w:left="2043" w:hanging="837"/>
    </w:pPr>
    <w:rPr>
      <w:rFonts w:ascii="Arial" w:hAnsi="Arial" w:cs="Arial"/>
      <w:sz w:val="20"/>
    </w:rPr>
  </w:style>
  <w:style w:type="paragraph" w:styleId="ListBullet">
    <w:name w:val="List Bullet"/>
    <w:basedOn w:val="Normal"/>
    <w:autoRedefine/>
    <w:rsid w:val="00C0299C"/>
    <w:pPr>
      <w:numPr>
        <w:numId w:val="7"/>
      </w:numPr>
    </w:pPr>
    <w:rPr>
      <w:sz w:val="20"/>
      <w:szCs w:val="20"/>
    </w:rPr>
  </w:style>
  <w:style w:type="paragraph" w:styleId="ListBullet2">
    <w:name w:val="List Bullet 2"/>
    <w:basedOn w:val="Normal"/>
    <w:autoRedefine/>
    <w:rsid w:val="00C0299C"/>
    <w:pPr>
      <w:numPr>
        <w:numId w:val="8"/>
      </w:numPr>
    </w:pPr>
    <w:rPr>
      <w:sz w:val="20"/>
      <w:szCs w:val="20"/>
    </w:rPr>
  </w:style>
  <w:style w:type="paragraph" w:styleId="ListBullet3">
    <w:name w:val="List Bullet 3"/>
    <w:basedOn w:val="Normal"/>
    <w:autoRedefine/>
    <w:rsid w:val="00C0299C"/>
    <w:pPr>
      <w:numPr>
        <w:numId w:val="9"/>
      </w:numPr>
    </w:pPr>
    <w:rPr>
      <w:sz w:val="20"/>
      <w:szCs w:val="20"/>
    </w:rPr>
  </w:style>
  <w:style w:type="paragraph" w:styleId="ListBullet4">
    <w:name w:val="List Bullet 4"/>
    <w:basedOn w:val="Normal"/>
    <w:autoRedefine/>
    <w:rsid w:val="00C0299C"/>
    <w:pPr>
      <w:numPr>
        <w:numId w:val="10"/>
      </w:numPr>
    </w:pPr>
    <w:rPr>
      <w:sz w:val="20"/>
      <w:szCs w:val="20"/>
    </w:rPr>
  </w:style>
  <w:style w:type="paragraph" w:styleId="ListBullet5">
    <w:name w:val="List Bullet 5"/>
    <w:basedOn w:val="Normal"/>
    <w:autoRedefine/>
    <w:rsid w:val="00C0299C"/>
    <w:pPr>
      <w:numPr>
        <w:numId w:val="11"/>
      </w:numPr>
    </w:pPr>
    <w:rPr>
      <w:sz w:val="20"/>
      <w:szCs w:val="20"/>
    </w:rPr>
  </w:style>
  <w:style w:type="paragraph" w:styleId="ListNumber">
    <w:name w:val="List Number"/>
    <w:basedOn w:val="Normal"/>
    <w:rsid w:val="00C0299C"/>
    <w:pPr>
      <w:numPr>
        <w:numId w:val="6"/>
      </w:numPr>
    </w:pPr>
    <w:rPr>
      <w:sz w:val="20"/>
      <w:szCs w:val="20"/>
    </w:rPr>
  </w:style>
  <w:style w:type="paragraph" w:styleId="ListNumber2">
    <w:name w:val="List Number 2"/>
    <w:basedOn w:val="Normal"/>
    <w:rsid w:val="00C0299C"/>
    <w:pPr>
      <w:numPr>
        <w:numId w:val="12"/>
      </w:numPr>
    </w:pPr>
    <w:rPr>
      <w:sz w:val="20"/>
      <w:szCs w:val="20"/>
    </w:rPr>
  </w:style>
  <w:style w:type="paragraph" w:styleId="ListNumber3">
    <w:name w:val="List Number 3"/>
    <w:basedOn w:val="Normal"/>
    <w:rsid w:val="00C0299C"/>
    <w:pPr>
      <w:numPr>
        <w:numId w:val="13"/>
      </w:numPr>
    </w:pPr>
    <w:rPr>
      <w:sz w:val="20"/>
      <w:szCs w:val="20"/>
    </w:rPr>
  </w:style>
  <w:style w:type="paragraph" w:styleId="ListNumber4">
    <w:name w:val="List Number 4"/>
    <w:basedOn w:val="Normal"/>
    <w:rsid w:val="00C0299C"/>
    <w:pPr>
      <w:numPr>
        <w:numId w:val="14"/>
      </w:numPr>
    </w:pPr>
    <w:rPr>
      <w:sz w:val="20"/>
      <w:szCs w:val="20"/>
    </w:rPr>
  </w:style>
  <w:style w:type="paragraph" w:styleId="ListNumber5">
    <w:name w:val="List Number 5"/>
    <w:basedOn w:val="Normal"/>
    <w:rsid w:val="00C0299C"/>
    <w:pPr>
      <w:numPr>
        <w:numId w:val="15"/>
      </w:numPr>
    </w:pPr>
    <w:rPr>
      <w:sz w:val="20"/>
      <w:szCs w:val="20"/>
    </w:rPr>
  </w:style>
  <w:style w:type="paragraph" w:customStyle="1" w:styleId="SectionTitle">
    <w:name w:val="Section Title"/>
    <w:next w:val="Normal"/>
    <w:rsid w:val="00C0299C"/>
    <w:pPr>
      <w:spacing w:after="200"/>
      <w:jc w:val="center"/>
    </w:pPr>
    <w:rPr>
      <w:b/>
      <w:sz w:val="44"/>
      <w:lang w:val="en-GB"/>
    </w:rPr>
  </w:style>
  <w:style w:type="paragraph" w:styleId="Title">
    <w:name w:val="Title"/>
    <w:basedOn w:val="Normal"/>
    <w:qFormat/>
    <w:rsid w:val="00C0299C"/>
    <w:pPr>
      <w:jc w:val="center"/>
    </w:pPr>
    <w:rPr>
      <w:rFonts w:ascii="Arial" w:hAnsi="Arial"/>
      <w:b/>
      <w:sz w:val="48"/>
      <w:szCs w:val="20"/>
    </w:rPr>
  </w:style>
  <w:style w:type="paragraph" w:customStyle="1" w:styleId="Outline2">
    <w:name w:val="Outline2"/>
    <w:basedOn w:val="Normal"/>
    <w:rsid w:val="00C0299C"/>
    <w:pPr>
      <w:tabs>
        <w:tab w:val="num" w:pos="360"/>
        <w:tab w:val="num" w:pos="864"/>
      </w:tabs>
      <w:spacing w:before="240"/>
      <w:ind w:left="864" w:hanging="504"/>
    </w:pPr>
    <w:rPr>
      <w:rFonts w:ascii="Arial" w:hAnsi="Arial"/>
      <w:kern w:val="28"/>
      <w:sz w:val="20"/>
      <w:szCs w:val="20"/>
    </w:rPr>
  </w:style>
  <w:style w:type="paragraph" w:styleId="List">
    <w:name w:val="List"/>
    <w:aliases w:val="1. List"/>
    <w:basedOn w:val="Normal"/>
    <w:rsid w:val="00C0299C"/>
    <w:pPr>
      <w:spacing w:before="120" w:after="120"/>
      <w:ind w:left="1440"/>
      <w:jc w:val="both"/>
    </w:pPr>
    <w:rPr>
      <w:rFonts w:ascii="Arial" w:hAnsi="Arial"/>
      <w:sz w:val="20"/>
      <w:szCs w:val="20"/>
    </w:rPr>
  </w:style>
  <w:style w:type="paragraph" w:customStyle="1" w:styleId="explanatoryclause">
    <w:name w:val="explanatory_clause"/>
    <w:basedOn w:val="Normal"/>
    <w:rsid w:val="00C0299C"/>
    <w:pPr>
      <w:suppressAutoHyphens/>
      <w:spacing w:after="240"/>
      <w:ind w:left="738" w:right="-14" w:hanging="738"/>
    </w:pPr>
    <w:rPr>
      <w:rFonts w:ascii="Arial" w:hAnsi="Arial"/>
      <w:sz w:val="22"/>
      <w:szCs w:val="20"/>
    </w:rPr>
  </w:style>
  <w:style w:type="character" w:styleId="Hyperlink">
    <w:name w:val="Hyperlink"/>
    <w:basedOn w:val="DefaultParagraphFont"/>
    <w:rsid w:val="00C0299C"/>
    <w:rPr>
      <w:color w:val="0000FF"/>
      <w:u w:val="single"/>
    </w:rPr>
  </w:style>
  <w:style w:type="paragraph" w:customStyle="1" w:styleId="Level3Body">
    <w:name w:val="Level 3 (Body)"/>
    <w:rsid w:val="00C0299C"/>
    <w:pPr>
      <w:tabs>
        <w:tab w:val="left" w:pos="1502"/>
      </w:tabs>
      <w:spacing w:line="270" w:lineRule="atLeast"/>
      <w:ind w:left="1502" w:hanging="425"/>
      <w:jc w:val="both"/>
    </w:pPr>
    <w:rPr>
      <w:rFonts w:ascii="Optima" w:hAnsi="Optima"/>
      <w:sz w:val="22"/>
    </w:rPr>
  </w:style>
  <w:style w:type="paragraph" w:styleId="List2">
    <w:name w:val="List 2"/>
    <w:basedOn w:val="Normal"/>
    <w:rsid w:val="00C0299C"/>
    <w:pPr>
      <w:ind w:left="720" w:hanging="360"/>
    </w:pPr>
  </w:style>
  <w:style w:type="paragraph" w:styleId="List3">
    <w:name w:val="List 3"/>
    <w:basedOn w:val="Normal"/>
    <w:rsid w:val="00C0299C"/>
    <w:pPr>
      <w:ind w:left="1080" w:hanging="360"/>
    </w:pPr>
  </w:style>
  <w:style w:type="paragraph" w:styleId="MessageHeader">
    <w:name w:val="Message Header"/>
    <w:basedOn w:val="Normal"/>
    <w:rsid w:val="00C0299C"/>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ListContinue2">
    <w:name w:val="List Continue 2"/>
    <w:basedOn w:val="Normal"/>
    <w:rsid w:val="00C0299C"/>
    <w:pPr>
      <w:spacing w:after="120"/>
      <w:ind w:left="720"/>
    </w:pPr>
  </w:style>
  <w:style w:type="paragraph" w:styleId="ListContinue3">
    <w:name w:val="List Continue 3"/>
    <w:basedOn w:val="Normal"/>
    <w:rsid w:val="00C0299C"/>
    <w:pPr>
      <w:spacing w:after="120"/>
      <w:ind w:left="1080"/>
    </w:pPr>
  </w:style>
  <w:style w:type="paragraph" w:customStyle="1" w:styleId="Enclosure">
    <w:name w:val="Enclosure"/>
    <w:basedOn w:val="Normal"/>
    <w:rsid w:val="00C0299C"/>
  </w:style>
  <w:style w:type="paragraph" w:styleId="NormalIndent">
    <w:name w:val="Normal Indent"/>
    <w:basedOn w:val="Normal"/>
    <w:rsid w:val="00C0299C"/>
    <w:pPr>
      <w:ind w:left="720"/>
    </w:pPr>
  </w:style>
  <w:style w:type="character" w:styleId="FollowedHyperlink">
    <w:name w:val="FollowedHyperlink"/>
    <w:basedOn w:val="DefaultParagraphFont"/>
    <w:rsid w:val="00C0299C"/>
    <w:rPr>
      <w:color w:val="800080"/>
      <w:u w:val="single"/>
    </w:rPr>
  </w:style>
  <w:style w:type="paragraph" w:styleId="BodyTextIndent2">
    <w:name w:val="Body Text Indent 2"/>
    <w:basedOn w:val="Normal"/>
    <w:rsid w:val="00C0299C"/>
    <w:pPr>
      <w:tabs>
        <w:tab w:val="left" w:pos="720"/>
        <w:tab w:val="right" w:pos="8741"/>
      </w:tabs>
      <w:ind w:left="720" w:hanging="720"/>
    </w:pPr>
    <w:rPr>
      <w:rFonts w:ascii="Arial" w:hAnsi="Arial"/>
      <w:sz w:val="22"/>
      <w:szCs w:val="20"/>
    </w:rPr>
  </w:style>
  <w:style w:type="paragraph" w:customStyle="1" w:styleId="ShortReturnAddress">
    <w:name w:val="Short Return Address"/>
    <w:basedOn w:val="Normal"/>
    <w:rsid w:val="00C0299C"/>
  </w:style>
  <w:style w:type="paragraph" w:styleId="IndexHeading">
    <w:name w:val="index heading"/>
    <w:basedOn w:val="Normal"/>
    <w:next w:val="Index1"/>
    <w:semiHidden/>
    <w:rsid w:val="00C0299C"/>
    <w:rPr>
      <w:sz w:val="20"/>
      <w:szCs w:val="20"/>
    </w:rPr>
  </w:style>
  <w:style w:type="character" w:styleId="FootnoteReference">
    <w:name w:val="footnote reference"/>
    <w:basedOn w:val="DefaultParagraphFont"/>
    <w:semiHidden/>
    <w:rsid w:val="00C0299C"/>
    <w:rPr>
      <w:vertAlign w:val="superscript"/>
    </w:rPr>
  </w:style>
  <w:style w:type="paragraph" w:customStyle="1" w:styleId="RightPar5">
    <w:name w:val="Right Par 5"/>
    <w:rsid w:val="00C0299C"/>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character" w:customStyle="1" w:styleId="EquationCaption">
    <w:name w:val="_Equation Caption"/>
    <w:rsid w:val="00C0299C"/>
  </w:style>
  <w:style w:type="character" w:customStyle="1" w:styleId="TechInit">
    <w:name w:val="Tech Init"/>
    <w:basedOn w:val="DefaultParagraphFont"/>
    <w:rsid w:val="00C0299C"/>
    <w:rPr>
      <w:rFonts w:ascii="Times New Roman" w:hAnsi="Times New Roman"/>
      <w:noProof w:val="0"/>
      <w:sz w:val="20"/>
      <w:lang w:val="en-US"/>
    </w:rPr>
  </w:style>
  <w:style w:type="character" w:customStyle="1" w:styleId="Technical1">
    <w:name w:val="Technical 1"/>
    <w:basedOn w:val="DefaultParagraphFont"/>
    <w:rsid w:val="00C0299C"/>
    <w:rPr>
      <w:rFonts w:ascii="Times New Roman" w:hAnsi="Times New Roman"/>
      <w:noProof w:val="0"/>
      <w:sz w:val="20"/>
      <w:lang w:val="en-US"/>
    </w:rPr>
  </w:style>
  <w:style w:type="character" w:customStyle="1" w:styleId="Technical2">
    <w:name w:val="Technical 2"/>
    <w:basedOn w:val="DefaultParagraphFont"/>
    <w:rsid w:val="00C0299C"/>
    <w:rPr>
      <w:rFonts w:ascii="Times New Roman" w:hAnsi="Times New Roman"/>
      <w:noProof w:val="0"/>
      <w:sz w:val="20"/>
      <w:lang w:val="en-US"/>
    </w:rPr>
  </w:style>
  <w:style w:type="character" w:customStyle="1" w:styleId="Technical3">
    <w:name w:val="Technical 3"/>
    <w:basedOn w:val="DefaultParagraphFont"/>
    <w:rsid w:val="00C0299C"/>
    <w:rPr>
      <w:rFonts w:ascii="Times New Roman" w:hAnsi="Times New Roman"/>
      <w:noProof w:val="0"/>
      <w:sz w:val="20"/>
      <w:lang w:val="en-US"/>
    </w:rPr>
  </w:style>
  <w:style w:type="paragraph" w:customStyle="1" w:styleId="Technical5">
    <w:name w:val="Technical 5"/>
    <w:rsid w:val="00C0299C"/>
    <w:pPr>
      <w:tabs>
        <w:tab w:val="left" w:pos="-720"/>
      </w:tabs>
      <w:suppressAutoHyphens/>
      <w:overflowPunct w:val="0"/>
      <w:autoSpaceDE w:val="0"/>
      <w:autoSpaceDN w:val="0"/>
      <w:adjustRightInd w:val="0"/>
      <w:ind w:firstLine="720"/>
      <w:textAlignment w:val="baseline"/>
    </w:pPr>
    <w:rPr>
      <w:b/>
    </w:rPr>
  </w:style>
  <w:style w:type="paragraph" w:customStyle="1" w:styleId="Technical6">
    <w:name w:val="Technical 6"/>
    <w:rsid w:val="00C0299C"/>
    <w:pPr>
      <w:tabs>
        <w:tab w:val="left" w:pos="-720"/>
      </w:tabs>
      <w:suppressAutoHyphens/>
      <w:overflowPunct w:val="0"/>
      <w:autoSpaceDE w:val="0"/>
      <w:autoSpaceDN w:val="0"/>
      <w:adjustRightInd w:val="0"/>
      <w:ind w:firstLine="720"/>
      <w:textAlignment w:val="baseline"/>
    </w:pPr>
    <w:rPr>
      <w:b/>
    </w:rPr>
  </w:style>
  <w:style w:type="paragraph" w:customStyle="1" w:styleId="Technical7">
    <w:name w:val="Technical 7"/>
    <w:rsid w:val="00C0299C"/>
    <w:pPr>
      <w:tabs>
        <w:tab w:val="left" w:pos="-720"/>
      </w:tabs>
      <w:suppressAutoHyphens/>
      <w:overflowPunct w:val="0"/>
      <w:autoSpaceDE w:val="0"/>
      <w:autoSpaceDN w:val="0"/>
      <w:adjustRightInd w:val="0"/>
      <w:ind w:firstLine="720"/>
      <w:textAlignment w:val="baseline"/>
    </w:pPr>
    <w:rPr>
      <w:b/>
    </w:rPr>
  </w:style>
  <w:style w:type="paragraph" w:customStyle="1" w:styleId="Technical8">
    <w:name w:val="Technical 8"/>
    <w:rsid w:val="00C0299C"/>
    <w:pPr>
      <w:tabs>
        <w:tab w:val="left" w:pos="-720"/>
      </w:tabs>
      <w:suppressAutoHyphens/>
      <w:overflowPunct w:val="0"/>
      <w:autoSpaceDE w:val="0"/>
      <w:autoSpaceDN w:val="0"/>
      <w:adjustRightInd w:val="0"/>
      <w:ind w:firstLine="720"/>
      <w:textAlignment w:val="baseline"/>
    </w:pPr>
    <w:rPr>
      <w:b/>
    </w:rPr>
  </w:style>
  <w:style w:type="character" w:customStyle="1" w:styleId="DocInit">
    <w:name w:val="Doc Init"/>
    <w:basedOn w:val="DefaultParagraphFont"/>
    <w:rsid w:val="00C0299C"/>
  </w:style>
  <w:style w:type="paragraph" w:customStyle="1" w:styleId="Document1">
    <w:name w:val="Document 1"/>
    <w:rsid w:val="00C0299C"/>
    <w:pPr>
      <w:keepNext/>
      <w:keepLines/>
      <w:tabs>
        <w:tab w:val="left" w:pos="-720"/>
      </w:tabs>
      <w:suppressAutoHyphens/>
      <w:overflowPunct w:val="0"/>
      <w:autoSpaceDE w:val="0"/>
      <w:autoSpaceDN w:val="0"/>
      <w:adjustRightInd w:val="0"/>
      <w:textAlignment w:val="baseline"/>
    </w:pPr>
  </w:style>
  <w:style w:type="character" w:customStyle="1" w:styleId="Document2">
    <w:name w:val="Document 2"/>
    <w:basedOn w:val="DefaultParagraphFont"/>
    <w:rsid w:val="00C0299C"/>
    <w:rPr>
      <w:rFonts w:ascii="Times New Roman" w:hAnsi="Times New Roman"/>
      <w:noProof w:val="0"/>
      <w:sz w:val="20"/>
      <w:lang w:val="en-US"/>
    </w:rPr>
  </w:style>
  <w:style w:type="character" w:customStyle="1" w:styleId="Document3">
    <w:name w:val="Document 3"/>
    <w:basedOn w:val="DefaultParagraphFont"/>
    <w:rsid w:val="00C0299C"/>
    <w:rPr>
      <w:rFonts w:ascii="Times New Roman" w:hAnsi="Times New Roman"/>
      <w:noProof w:val="0"/>
      <w:sz w:val="20"/>
      <w:lang w:val="en-US"/>
    </w:rPr>
  </w:style>
  <w:style w:type="character" w:customStyle="1" w:styleId="Document4">
    <w:name w:val="Document 4"/>
    <w:basedOn w:val="DefaultParagraphFont"/>
    <w:rsid w:val="00C0299C"/>
    <w:rPr>
      <w:b/>
      <w:i/>
      <w:sz w:val="20"/>
    </w:rPr>
  </w:style>
  <w:style w:type="character" w:customStyle="1" w:styleId="Document5">
    <w:name w:val="Document 5"/>
    <w:basedOn w:val="DefaultParagraphFont"/>
    <w:rsid w:val="00C0299C"/>
  </w:style>
  <w:style w:type="character" w:customStyle="1" w:styleId="Document6">
    <w:name w:val="Document 6"/>
    <w:basedOn w:val="DefaultParagraphFont"/>
    <w:rsid w:val="00C0299C"/>
  </w:style>
  <w:style w:type="character" w:customStyle="1" w:styleId="Document7">
    <w:name w:val="Document 7"/>
    <w:basedOn w:val="DefaultParagraphFont"/>
    <w:rsid w:val="00C0299C"/>
  </w:style>
  <w:style w:type="character" w:customStyle="1" w:styleId="Document8">
    <w:name w:val="Document 8"/>
    <w:basedOn w:val="DefaultParagraphFont"/>
    <w:rsid w:val="00C0299C"/>
  </w:style>
  <w:style w:type="paragraph" w:customStyle="1" w:styleId="Pleading">
    <w:name w:val="Pleading"/>
    <w:rsid w:val="00C0299C"/>
    <w:pPr>
      <w:tabs>
        <w:tab w:val="left" w:pos="-720"/>
      </w:tabs>
      <w:suppressAutoHyphens/>
      <w:overflowPunct w:val="0"/>
      <w:autoSpaceDE w:val="0"/>
      <w:autoSpaceDN w:val="0"/>
      <w:adjustRightInd w:val="0"/>
      <w:spacing w:line="240" w:lineRule="exact"/>
      <w:textAlignment w:val="baseline"/>
    </w:pPr>
  </w:style>
  <w:style w:type="character" w:customStyle="1" w:styleId="AHead">
    <w:name w:val="A Head"/>
    <w:basedOn w:val="DefaultParagraphFont"/>
    <w:rsid w:val="00C0299C"/>
    <w:rPr>
      <w:rFonts w:ascii="Times New Roman" w:hAnsi="Times New Roman"/>
      <w:noProof w:val="0"/>
      <w:sz w:val="20"/>
      <w:lang w:val="en-US"/>
    </w:rPr>
  </w:style>
  <w:style w:type="paragraph" w:customStyle="1" w:styleId="BHead">
    <w:name w:val="B Head"/>
    <w:rsid w:val="00C0299C"/>
    <w:pPr>
      <w:tabs>
        <w:tab w:val="left" w:pos="-720"/>
      </w:tabs>
      <w:suppressAutoHyphens/>
      <w:overflowPunct w:val="0"/>
      <w:autoSpaceDE w:val="0"/>
      <w:autoSpaceDN w:val="0"/>
      <w:adjustRightInd w:val="0"/>
      <w:textAlignment w:val="baseline"/>
    </w:pPr>
  </w:style>
  <w:style w:type="paragraph" w:customStyle="1" w:styleId="CHead">
    <w:name w:val="C Head"/>
    <w:rsid w:val="00C0299C"/>
    <w:pPr>
      <w:tabs>
        <w:tab w:val="left" w:pos="-720"/>
      </w:tabs>
      <w:suppressAutoHyphens/>
      <w:overflowPunct w:val="0"/>
      <w:autoSpaceDE w:val="0"/>
      <w:autoSpaceDN w:val="0"/>
      <w:adjustRightInd w:val="0"/>
      <w:textAlignment w:val="baseline"/>
    </w:pPr>
  </w:style>
  <w:style w:type="paragraph" w:customStyle="1" w:styleId="SecNoHe">
    <w:name w:val="Sec No. &amp; He"/>
    <w:rsid w:val="00C0299C"/>
    <w:pPr>
      <w:tabs>
        <w:tab w:val="left" w:pos="-720"/>
      </w:tabs>
      <w:suppressAutoHyphens/>
      <w:overflowPunct w:val="0"/>
      <w:autoSpaceDE w:val="0"/>
      <w:autoSpaceDN w:val="0"/>
      <w:adjustRightInd w:val="0"/>
      <w:textAlignment w:val="baseline"/>
    </w:pPr>
  </w:style>
  <w:style w:type="character" w:customStyle="1" w:styleId="DefaultPara">
    <w:name w:val="Default Para"/>
    <w:basedOn w:val="DefaultParagraphFont"/>
    <w:rsid w:val="00C0299C"/>
    <w:rPr>
      <w:rFonts w:ascii="CG Times" w:hAnsi="CG Times"/>
      <w:b/>
      <w:i/>
      <w:noProof w:val="0"/>
      <w:sz w:val="24"/>
      <w:lang w:val="en-US"/>
    </w:rPr>
  </w:style>
  <w:style w:type="paragraph" w:customStyle="1" w:styleId="RightPar1">
    <w:name w:val="Right Par[1]"/>
    <w:rsid w:val="00C0299C"/>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rPr>
  </w:style>
  <w:style w:type="paragraph" w:customStyle="1" w:styleId="RightPar2">
    <w:name w:val="Right Par[2]"/>
    <w:rsid w:val="00C0299C"/>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rPr>
  </w:style>
  <w:style w:type="paragraph" w:customStyle="1" w:styleId="RightPar3">
    <w:name w:val="Right Par[3]"/>
    <w:rsid w:val="00C0299C"/>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rPr>
  </w:style>
  <w:style w:type="paragraph" w:customStyle="1" w:styleId="RightPar4">
    <w:name w:val="Right Par[4]"/>
    <w:rsid w:val="00C0299C"/>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rPr>
  </w:style>
  <w:style w:type="paragraph" w:customStyle="1" w:styleId="RightPar50">
    <w:name w:val="Right Par[5]"/>
    <w:rsid w:val="00C0299C"/>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rPr>
  </w:style>
  <w:style w:type="paragraph" w:customStyle="1" w:styleId="RightPar6">
    <w:name w:val="Right Par[6]"/>
    <w:rsid w:val="00C0299C"/>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rPr>
  </w:style>
  <w:style w:type="paragraph" w:customStyle="1" w:styleId="RightPar7">
    <w:name w:val="Right Par[7]"/>
    <w:rsid w:val="00C0299C"/>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rPr>
  </w:style>
  <w:style w:type="paragraph" w:customStyle="1" w:styleId="RightPar8">
    <w:name w:val="Right Par[8]"/>
    <w:rsid w:val="00C0299C"/>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rPr>
  </w:style>
  <w:style w:type="character" w:customStyle="1" w:styleId="Bibliogrphy">
    <w:name w:val="Bibliogrphy"/>
    <w:basedOn w:val="DefaultParagraphFont"/>
    <w:rsid w:val="00C0299C"/>
  </w:style>
  <w:style w:type="character" w:customStyle="1" w:styleId="BulletList">
    <w:name w:val="Bullet List"/>
    <w:basedOn w:val="DefaultParagraphFont"/>
    <w:rsid w:val="00C0299C"/>
  </w:style>
  <w:style w:type="paragraph" w:customStyle="1" w:styleId="Head21">
    <w:name w:val="Head 2.1"/>
    <w:basedOn w:val="Normal"/>
    <w:rsid w:val="00C0299C"/>
    <w:pPr>
      <w:suppressAutoHyphens/>
      <w:overflowPunct w:val="0"/>
      <w:autoSpaceDE w:val="0"/>
      <w:autoSpaceDN w:val="0"/>
      <w:adjustRightInd w:val="0"/>
      <w:jc w:val="center"/>
      <w:textAlignment w:val="baseline"/>
    </w:pPr>
    <w:rPr>
      <w:b/>
      <w:sz w:val="28"/>
      <w:szCs w:val="20"/>
    </w:rPr>
  </w:style>
  <w:style w:type="paragraph" w:customStyle="1" w:styleId="Head22">
    <w:name w:val="Head 2.2"/>
    <w:basedOn w:val="Normal"/>
    <w:rsid w:val="00C0299C"/>
    <w:pPr>
      <w:tabs>
        <w:tab w:val="left" w:pos="360"/>
      </w:tabs>
      <w:suppressAutoHyphens/>
      <w:overflowPunct w:val="0"/>
      <w:autoSpaceDE w:val="0"/>
      <w:autoSpaceDN w:val="0"/>
      <w:adjustRightInd w:val="0"/>
      <w:ind w:left="360" w:hanging="360"/>
      <w:textAlignment w:val="baseline"/>
    </w:pPr>
    <w:rPr>
      <w:b/>
      <w:szCs w:val="20"/>
    </w:rPr>
  </w:style>
  <w:style w:type="paragraph" w:customStyle="1" w:styleId="Head41">
    <w:name w:val="Head 4.1"/>
    <w:basedOn w:val="Normal"/>
    <w:rsid w:val="00C0299C"/>
    <w:pPr>
      <w:suppressAutoHyphens/>
      <w:overflowPunct w:val="0"/>
      <w:autoSpaceDE w:val="0"/>
      <w:autoSpaceDN w:val="0"/>
      <w:adjustRightInd w:val="0"/>
      <w:jc w:val="center"/>
      <w:textAlignment w:val="baseline"/>
    </w:pPr>
    <w:rPr>
      <w:b/>
      <w:sz w:val="28"/>
      <w:szCs w:val="20"/>
    </w:rPr>
  </w:style>
  <w:style w:type="paragraph" w:customStyle="1" w:styleId="Head42">
    <w:name w:val="Head 4.2"/>
    <w:basedOn w:val="Normal"/>
    <w:rsid w:val="00C0299C"/>
    <w:pPr>
      <w:tabs>
        <w:tab w:val="left" w:pos="360"/>
      </w:tabs>
      <w:suppressAutoHyphens/>
      <w:overflowPunct w:val="0"/>
      <w:autoSpaceDE w:val="0"/>
      <w:autoSpaceDN w:val="0"/>
      <w:adjustRightInd w:val="0"/>
      <w:ind w:left="360" w:hanging="360"/>
      <w:textAlignment w:val="baseline"/>
    </w:pPr>
    <w:rPr>
      <w:b/>
      <w:szCs w:val="20"/>
    </w:rPr>
  </w:style>
  <w:style w:type="paragraph" w:customStyle="1" w:styleId="Sub-ClauseText">
    <w:name w:val="Sub-Clause Text"/>
    <w:basedOn w:val="Normal"/>
    <w:rsid w:val="00C0299C"/>
    <w:pPr>
      <w:overflowPunct w:val="0"/>
      <w:autoSpaceDE w:val="0"/>
      <w:autoSpaceDN w:val="0"/>
      <w:adjustRightInd w:val="0"/>
      <w:spacing w:before="120" w:after="120"/>
      <w:jc w:val="both"/>
      <w:textAlignment w:val="baseline"/>
    </w:pPr>
    <w:rPr>
      <w:spacing w:val="-4"/>
      <w:szCs w:val="20"/>
    </w:rPr>
  </w:style>
  <w:style w:type="paragraph" w:customStyle="1" w:styleId="Outline1">
    <w:name w:val="Outline1"/>
    <w:basedOn w:val="Outline"/>
    <w:next w:val="Outline2"/>
    <w:rsid w:val="00C0299C"/>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FootnoteText">
    <w:name w:val="footnote text"/>
    <w:basedOn w:val="Normal"/>
    <w:semiHidden/>
    <w:rsid w:val="00C0299C"/>
    <w:pPr>
      <w:tabs>
        <w:tab w:val="left" w:pos="360"/>
      </w:tabs>
      <w:suppressAutoHyphens/>
      <w:overflowPunct w:val="0"/>
      <w:autoSpaceDE w:val="0"/>
      <w:autoSpaceDN w:val="0"/>
      <w:adjustRightInd w:val="0"/>
      <w:ind w:left="360" w:hanging="360"/>
      <w:textAlignment w:val="baseline"/>
    </w:pPr>
    <w:rPr>
      <w:sz w:val="20"/>
      <w:szCs w:val="20"/>
    </w:rPr>
  </w:style>
  <w:style w:type="paragraph" w:customStyle="1" w:styleId="text3">
    <w:name w:val="text 3"/>
    <w:basedOn w:val="Normal"/>
    <w:rsid w:val="00C0299C"/>
    <w:pPr>
      <w:spacing w:before="240" w:after="240"/>
      <w:ind w:left="1418"/>
    </w:pPr>
  </w:style>
  <w:style w:type="paragraph" w:customStyle="1" w:styleId="e4">
    <w:name w:val="e4"/>
    <w:aliases w:val="exh line end"/>
    <w:basedOn w:val="Normal"/>
    <w:next w:val="Normal"/>
    <w:rsid w:val="00C0299C"/>
    <w:pPr>
      <w:keepLines/>
      <w:pBdr>
        <w:bottom w:val="single" w:sz="6" w:space="0" w:color="auto"/>
        <w:between w:val="single" w:sz="6" w:space="0" w:color="auto"/>
      </w:pBdr>
      <w:overflowPunct w:val="0"/>
      <w:autoSpaceDE w:val="0"/>
      <w:autoSpaceDN w:val="0"/>
      <w:adjustRightInd w:val="0"/>
      <w:spacing w:after="260" w:line="260" w:lineRule="atLeast"/>
      <w:textAlignment w:val="baseline"/>
    </w:pPr>
    <w:rPr>
      <w:szCs w:val="20"/>
    </w:rPr>
  </w:style>
  <w:style w:type="paragraph" w:styleId="TOC3">
    <w:name w:val="toc 3"/>
    <w:basedOn w:val="Normal"/>
    <w:next w:val="Normal"/>
    <w:autoRedefine/>
    <w:semiHidden/>
    <w:rsid w:val="00C0299C"/>
    <w:pPr>
      <w:ind w:left="480"/>
    </w:pPr>
  </w:style>
  <w:style w:type="paragraph" w:styleId="TOC4">
    <w:name w:val="toc 4"/>
    <w:basedOn w:val="Normal"/>
    <w:next w:val="Normal"/>
    <w:autoRedefine/>
    <w:semiHidden/>
    <w:rsid w:val="00C0299C"/>
    <w:pPr>
      <w:ind w:left="720"/>
    </w:pPr>
  </w:style>
  <w:style w:type="paragraph" w:styleId="TOC5">
    <w:name w:val="toc 5"/>
    <w:basedOn w:val="Normal"/>
    <w:next w:val="Normal"/>
    <w:autoRedefine/>
    <w:semiHidden/>
    <w:rsid w:val="00C0299C"/>
    <w:pPr>
      <w:ind w:left="960"/>
    </w:pPr>
  </w:style>
  <w:style w:type="paragraph" w:styleId="TOC6">
    <w:name w:val="toc 6"/>
    <w:basedOn w:val="Normal"/>
    <w:next w:val="Normal"/>
    <w:autoRedefine/>
    <w:semiHidden/>
    <w:rsid w:val="00C0299C"/>
    <w:pPr>
      <w:ind w:left="1200"/>
    </w:pPr>
  </w:style>
  <w:style w:type="paragraph" w:styleId="TOC7">
    <w:name w:val="toc 7"/>
    <w:basedOn w:val="Normal"/>
    <w:next w:val="Normal"/>
    <w:autoRedefine/>
    <w:semiHidden/>
    <w:rsid w:val="00C0299C"/>
    <w:pPr>
      <w:ind w:left="1440"/>
    </w:pPr>
  </w:style>
  <w:style w:type="paragraph" w:styleId="TOC8">
    <w:name w:val="toc 8"/>
    <w:basedOn w:val="Normal"/>
    <w:next w:val="Normal"/>
    <w:autoRedefine/>
    <w:semiHidden/>
    <w:rsid w:val="00C0299C"/>
    <w:pPr>
      <w:ind w:left="1680"/>
    </w:pPr>
  </w:style>
  <w:style w:type="paragraph" w:styleId="TOC9">
    <w:name w:val="toc 9"/>
    <w:basedOn w:val="Normal"/>
    <w:next w:val="Normal"/>
    <w:autoRedefine/>
    <w:semiHidden/>
    <w:rsid w:val="00C0299C"/>
    <w:pPr>
      <w:ind w:left="1920"/>
    </w:pPr>
  </w:style>
  <w:style w:type="character" w:styleId="CommentReference">
    <w:name w:val="annotation reference"/>
    <w:basedOn w:val="DefaultParagraphFont"/>
    <w:semiHidden/>
    <w:rsid w:val="00C0299C"/>
    <w:rPr>
      <w:sz w:val="16"/>
      <w:szCs w:val="16"/>
    </w:rPr>
  </w:style>
  <w:style w:type="paragraph" w:styleId="Revision">
    <w:name w:val="Revision"/>
    <w:hidden/>
    <w:uiPriority w:val="99"/>
    <w:semiHidden/>
    <w:rsid w:val="0021163D"/>
    <w:rPr>
      <w:sz w:val="24"/>
      <w:szCs w:val="24"/>
    </w:rPr>
  </w:style>
  <w:style w:type="paragraph" w:styleId="ListParagraph">
    <w:name w:val="List Paragraph"/>
    <w:basedOn w:val="Normal"/>
    <w:uiPriority w:val="34"/>
    <w:qFormat/>
    <w:rsid w:val="009A68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4" Type="http://schemas.openxmlformats.org/officeDocument/2006/relationships/footer" Target="footer2.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74efa54-d71f-46e9-a4c3-37f9a1d8d1c2">
      <Value>61</Value>
      <Value>7</Value>
      <Value>6</Value>
      <Value>4</Value>
      <Value>3</Value>
      <Value>1</Value>
    </TaxCatchAll>
    <lcf76f155ced4ddcb4097134ff3c332f xmlns="601b325d-7c07-4d5b-bb80-c51994a12ff4">
      <Terms xmlns="http://schemas.microsoft.com/office/infopath/2007/PartnerControls"/>
    </lcf76f155ced4ddcb4097134ff3c332f>
    <MediaServiceFastMetadata xmlns="601b325d-7c07-4d5b-bb80-c51994a12ff4" xsi:nil="true"/>
    <MediaServiceMetadata xmlns="601b325d-7c07-4d5b-bb80-c51994a12ff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88F74A12C52D4B8818136BF532C8BE" ma:contentTypeVersion="11" ma:contentTypeDescription="Create a new document." ma:contentTypeScope="" ma:versionID="e3ce7dae7e22c2c1bf98ee2968e14957">
  <xsd:schema xmlns:xsd="http://www.w3.org/2001/XMLSchema" xmlns:xs="http://www.w3.org/2001/XMLSchema" xmlns:p="http://schemas.microsoft.com/office/2006/metadata/properties" xmlns:ns2="601b325d-7c07-4d5b-bb80-c51994a12ff4" xmlns:ns3="974efa54-d71f-46e9-a4c3-37f9a1d8d1c2" targetNamespace="http://schemas.microsoft.com/office/2006/metadata/properties" ma:root="true" ma:fieldsID="8aef4cb5c82cfee5f9b4199a1de9d609" ns2:_="" ns3:_="">
    <xsd:import namespace="601b325d-7c07-4d5b-bb80-c51994a12ff4"/>
    <xsd:import namespace="974efa54-d71f-46e9-a4c3-37f9a1d8d1c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1b325d-7c07-4d5b-bb80-c51994a12f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ba5af92-cb89-48f3-8b12-0d4dc518439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74efa54-d71f-46e9-a4c3-37f9a1d8d1c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3b8c5fb-db2f-4aa0-8f56-c8d71cff1be6}" ma:internalName="TaxCatchAll" ma:showField="CatchAllData" ma:web="974efa54-d71f-46e9-a4c3-37f9a1d8d1c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ADB Project Document" ma:contentTypeID="0x010100A3BFD338C4D69F46BE33AA49AB50870100C520B00D8BB20C45814389052060F14C" ma:contentTypeVersion="16" ma:contentTypeDescription="" ma:contentTypeScope="" ma:versionID="9a3139087c8f5c27f350b96ef2659d78">
  <xsd:schema xmlns:xsd="http://www.w3.org/2001/XMLSchema" xmlns:xs="http://www.w3.org/2001/XMLSchema" xmlns:p="http://schemas.microsoft.com/office/2006/metadata/properties" xmlns:ns2="c1fdd505-2570-46c2-bd04-3e0f2d874cf5" xmlns:ns3="7c9c9a96-12e3-4fe7-b1b2-b9f630eaeaa5" targetNamespace="http://schemas.microsoft.com/office/2006/metadata/properties" ma:root="true" ma:fieldsID="4cdc155c52c5f23826fcfe1716ad46f7" ns2:_="" ns3:_="">
    <xsd:import namespace="c1fdd505-2570-46c2-bd04-3e0f2d874cf5"/>
    <xsd:import namespace="7c9c9a96-12e3-4fe7-b1b2-b9f630eaeaa5"/>
    <xsd:element name="properties">
      <xsd:complexType>
        <xsd:sequence>
          <xsd:element name="documentManagement">
            <xsd:complexType>
              <xsd:all>
                <xsd:element ref="ns2:ADBDocumentDate" minOccurs="0"/>
                <xsd:element ref="ns2:ADBMonth" minOccurs="0"/>
                <xsd:element ref="ns2:ADBYear" minOccurs="0"/>
                <xsd:element ref="ns2:ADBAuthors" minOccurs="0"/>
                <xsd:element ref="ns2:ADBSourceLink" minOccurs="0"/>
                <xsd:element ref="ns2:ADBCirculatedLink" minOccurs="0"/>
                <xsd:element ref="ns2:a0d1b14b197747dfafc19f70ff45d4f6" minOccurs="0"/>
                <xsd:element ref="ns2:d01a0ce1b141461dbfb235a3ab729a2c" minOccurs="0"/>
                <xsd:element ref="ns2:TaxCatchAll" minOccurs="0"/>
                <xsd:element ref="ns2:hca2169e3b0945318411f30479ba40c8" minOccurs="0"/>
                <xsd:element ref="ns2:p030e467f78f45b4ae8f7e2c17ea4d82" minOccurs="0"/>
                <xsd:element ref="ns2:h00e4aaaf4624e24a7df7f06faa038c6" minOccurs="0"/>
                <xsd:element ref="ns2:d61536b25a8a4fedb48bb564279be82a" minOccurs="0"/>
                <xsd:element ref="ns2:j78542b1fffc4a1c84659474212e3133" minOccurs="0"/>
                <xsd:element ref="ns2:ADBDocumentTypeValue" minOccurs="0"/>
                <xsd:element ref="ns2:ia017ac09b1942648b563fe0b2b14d52" minOccurs="0"/>
                <xsd:element ref="ns2:h35d3bd3f16b4964a022bfaedf90233f" minOccurs="0"/>
                <xsd:element ref="ns2:k985dbdc596c44d7acaf8184f33920f0" minOccurs="0"/>
                <xsd:element ref="ns3:MediaServiceMetadata" minOccurs="0"/>
                <xsd:element ref="ns3:MediaServiceFastMetadata" minOccurs="0"/>
                <xsd:element ref="ns2:kc098dd651dc4f4b9248417ab8ccab6f" minOccurs="0"/>
                <xsd:element ref="ns3:_Flow_SignoffStatus" minOccurs="0"/>
                <xsd:element ref="ns3:MediaServiceAutoKeyPoints" minOccurs="0"/>
                <xsd:element ref="ns3:MediaServiceKeyPoints" minOccurs="0"/>
                <xsd:element ref="ns3:MediaLengthInSeconds" minOccurs="0"/>
                <xsd:element ref="ns3:lcf76f155ced4ddcb4097134ff3c332f"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fdd505-2570-46c2-bd04-3e0f2d874cf5" elementFormDefault="qualified">
    <xsd:import namespace="http://schemas.microsoft.com/office/2006/documentManagement/types"/>
    <xsd:import namespace="http://schemas.microsoft.com/office/infopath/2007/PartnerControls"/>
    <xsd:element name="ADBDocumentDate" ma:index="3" nillable="true" ma:displayName="Document Date" ma:format="DateOnly" ma:internalName="ADBDocumentDate">
      <xsd:simpleType>
        <xsd:restriction base="dms:DateTime"/>
      </xsd:simpleType>
    </xsd:element>
    <xsd:element name="ADBMonth" ma:index="4" nillable="true" ma:displayName="Month" ma:format="Dropdown" ma:internalName="ADBMonth">
      <xsd:simpleType>
        <xsd:restriction base="dms:Choice">
          <xsd:enumeration value="01-Jan"/>
          <xsd:enumeration value="02-Feb"/>
          <xsd:enumeration value="03-Mar"/>
          <xsd:enumeration value="04-Apr"/>
          <xsd:enumeration value="05-May"/>
          <xsd:enumeration value="06-Jun"/>
          <xsd:enumeration value="07-Jul"/>
          <xsd:enumeration value="08-Aug"/>
          <xsd:enumeration value="09-Sep"/>
          <xsd:enumeration value="10-Oct"/>
          <xsd:enumeration value="11-Nov"/>
          <xsd:enumeration value="12-Dec"/>
        </xsd:restriction>
      </xsd:simpleType>
    </xsd:element>
    <xsd:element name="ADBYear" ma:index="5" nillable="true" ma:displayName="Year" ma:internalName="ADBYear">
      <xsd:simpleType>
        <xsd:restriction base="dms:Text">
          <xsd:maxLength value="4"/>
        </xsd:restriction>
      </xsd:simpleType>
    </xsd:element>
    <xsd:element name="ADBAuthors" ma:index="6" nillable="true" ma:displayName="Authors" ma:list="UserInfo" ma:SharePointGroup="0" ma:internalName="ADBAutho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DBSourceLink" ma:index="15" nillable="true" ma:displayName="Source Link" ma:format="Hyperlink" ma:internalName="ADBSourceLink">
      <xsd:complexType>
        <xsd:complexContent>
          <xsd:extension base="dms:URL">
            <xsd:sequence>
              <xsd:element name="Url" type="dms:ValidUrl" minOccurs="0" nillable="true"/>
              <xsd:element name="Description" type="xsd:string" nillable="true"/>
            </xsd:sequence>
          </xsd:extension>
        </xsd:complexContent>
      </xsd:complexType>
    </xsd:element>
    <xsd:element name="ADBCirculatedLink" ma:index="16" nillable="true" ma:displayName="Final Document Link" ma:format="Hyperlink" ma:internalName="ADBCirculatedLink">
      <xsd:complexType>
        <xsd:complexContent>
          <xsd:extension base="dms:URL">
            <xsd:sequence>
              <xsd:element name="Url" type="dms:ValidUrl" minOccurs="0" nillable="true"/>
              <xsd:element name="Description" type="xsd:string" nillable="true"/>
            </xsd:sequence>
          </xsd:extension>
        </xsd:complexContent>
      </xsd:complexType>
    </xsd:element>
    <xsd:element name="a0d1b14b197747dfafc19f70ff45d4f6" ma:index="17" nillable="true" ma:taxonomy="true" ma:internalName="a0d1b14b197747dfafc19f70ff45d4f6" ma:taxonomyFieldName="ADBProjectDocumentType" ma:displayName="Project Document Type" ma:default="" ma:fieldId="{a0d1b14b-1977-47df-afc1-9f70ff45d4f6}" ma:sspId="115af50e-efb3-4a0e-b425-875ff625e09e" ma:termSetId="14b53411-9553-454e-9031-2e4b08df825b" ma:anchorId="00000000-0000-0000-0000-000000000000" ma:open="false" ma:isKeyword="false">
      <xsd:complexType>
        <xsd:sequence>
          <xsd:element ref="pc:Terms" minOccurs="0" maxOccurs="1"/>
        </xsd:sequence>
      </xsd:complexType>
    </xsd:element>
    <xsd:element name="d01a0ce1b141461dbfb235a3ab729a2c" ma:index="18" nillable="true" ma:taxonomy="true" ma:internalName="d01a0ce1b141461dbfb235a3ab729a2c" ma:taxonomyFieldName="ADBSector" ma:displayName="Sector" ma:default="" ma:fieldId="{d01a0ce1-b141-461d-bfb2-35a3ab729a2c}" ma:sspId="115af50e-efb3-4a0e-b425-875ff625e09e" ma:termSetId="bae01210-cdc5-4479-86d7-616c28c0a9b3" ma:anchorId="00000000-0000-0000-0000-000000000000" ma:open="false" ma:isKeyword="false">
      <xsd:complexType>
        <xsd:sequence>
          <xsd:element ref="pc:Terms" minOccurs="0" maxOccurs="1"/>
        </xsd:sequence>
      </xsd:complexType>
    </xsd:element>
    <xsd:element name="TaxCatchAll" ma:index="19" nillable="true" ma:displayName="Taxonomy Catch All Column" ma:hidden="true" ma:list="{3426a48b-674a-48cb-b187-a1f551a8fa42}" ma:internalName="TaxCatchAll" ma:showField="CatchAllData" ma:web="1288a575-f630-48f0-afc8-6052bfdc4001">
      <xsd:complexType>
        <xsd:complexContent>
          <xsd:extension base="dms:MultiChoiceLookup">
            <xsd:sequence>
              <xsd:element name="Value" type="dms:Lookup" maxOccurs="unbounded" minOccurs="0" nillable="true"/>
            </xsd:sequence>
          </xsd:extension>
        </xsd:complexContent>
      </xsd:complexType>
    </xsd:element>
    <xsd:element name="hca2169e3b0945318411f30479ba40c8" ma:index="20" nillable="true" ma:taxonomy="true" ma:internalName="hca2169e3b0945318411f30479ba40c8" ma:taxonomyFieldName="ADBProject" ma:displayName="Project" ma:default="" ma:fieldId="{1ca2169e-3b09-4531-8411-f30479ba40c8}" ma:sspId="115af50e-efb3-4a0e-b425-875ff625e09e" ma:termSetId="7a252312-03a3-44f4-bc5c-a08b11dfe2f6" ma:anchorId="00000000-0000-0000-0000-000000000000" ma:open="false" ma:isKeyword="false">
      <xsd:complexType>
        <xsd:sequence>
          <xsd:element ref="pc:Terms" minOccurs="0" maxOccurs="1"/>
        </xsd:sequence>
      </xsd:complexType>
    </xsd:element>
    <xsd:element name="p030e467f78f45b4ae8f7e2c17ea4d82" ma:index="21" nillable="true" ma:taxonomy="true" ma:internalName="p030e467f78f45b4ae8f7e2c17ea4d82" ma:taxonomyFieldName="ADBDocumentSecurity" ma:displayName="Document Security" ma:default="" ma:fieldId="{9030e467-f78f-45b4-ae8f-7e2c17ea4d82}" ma:sspId="115af50e-efb3-4a0e-b425-875ff625e09e" ma:termSetId="9b0b4686-afa9-4a02-bc15-8fbc99f17210" ma:anchorId="00000000-0000-0000-0000-000000000000" ma:open="false" ma:isKeyword="false">
      <xsd:complexType>
        <xsd:sequence>
          <xsd:element ref="pc:Terms" minOccurs="0" maxOccurs="1"/>
        </xsd:sequence>
      </xsd:complexType>
    </xsd:element>
    <xsd:element name="h00e4aaaf4624e24a7df7f06faa038c6" ma:index="23" nillable="true" ma:taxonomy="true" ma:internalName="h00e4aaaf4624e24a7df7f06faa038c6" ma:taxonomyFieldName="ADBDocumentLanguage" ma:displayName="Document Language" ma:default="1;#English|16ac8743-31bb-43f8-9a73-533a041667d6" ma:fieldId="{100e4aaa-f462-4e24-a7df-7f06faa038c6}" ma:sspId="115af50e-efb3-4a0e-b425-875ff625e09e" ma:termSetId="fdf74959-6eb2-4689-a0fc-b9e1ab230b09" ma:anchorId="00000000-0000-0000-0000-000000000000" ma:open="false" ma:isKeyword="false">
      <xsd:complexType>
        <xsd:sequence>
          <xsd:element ref="pc:Terms" minOccurs="0" maxOccurs="1"/>
        </xsd:sequence>
      </xsd:complexType>
    </xsd:element>
    <xsd:element name="d61536b25a8a4fedb48bb564279be82a" ma:index="26" nillable="true" ma:taxonomy="true" ma:internalName="d61536b25a8a4fedb48bb564279be82a" ma:taxonomyFieldName="ADBDepartmentOwner" ma:displayName="Department Owner" ma:default="" ma:fieldId="{d61536b2-5a8a-4fed-b48b-b564279be82a}" ma:sspId="115af50e-efb3-4a0e-b425-875ff625e09e" ma:termSetId="b965cdb6-1071-4c6a-a9a3-189d53a950d4" ma:anchorId="00000000-0000-0000-0000-000000000000" ma:open="false" ma:isKeyword="false">
      <xsd:complexType>
        <xsd:sequence>
          <xsd:element ref="pc:Terms" minOccurs="0" maxOccurs="1"/>
        </xsd:sequence>
      </xsd:complexType>
    </xsd:element>
    <xsd:element name="j78542b1fffc4a1c84659474212e3133" ma:index="30" nillable="true" ma:taxonomy="true" ma:internalName="j78542b1fffc4a1c84659474212e3133" ma:taxonomyFieldName="ADBContentGroup" ma:displayName="Content Group" ma:readOnly="false" ma:default="" ma:fieldId="{378542b1-fffc-4a1c-8465-9474212e3133}" ma:taxonomyMulti="true" ma:sspId="115af50e-efb3-4a0e-b425-875ff625e09e" ma:termSetId="2a9ffbee-93a5-418b-bcdb-8d6817936e6b" ma:anchorId="00000000-0000-0000-0000-000000000000" ma:open="false" ma:isKeyword="false">
      <xsd:complexType>
        <xsd:sequence>
          <xsd:element ref="pc:Terms" minOccurs="0" maxOccurs="1"/>
        </xsd:sequence>
      </xsd:complexType>
    </xsd:element>
    <xsd:element name="ADBDocumentTypeValue" ma:index="31" nillable="true" ma:displayName="Document Type" ma:hidden="true" ma:internalName="ADBDocumentTypeValue" ma:readOnly="false">
      <xsd:simpleType>
        <xsd:restriction base="dms:Text">
          <xsd:maxLength value="255"/>
        </xsd:restriction>
      </xsd:simpleType>
    </xsd:element>
    <xsd:element name="ia017ac09b1942648b563fe0b2b14d52" ma:index="32" nillable="true" ma:taxonomy="true" ma:internalName="ia017ac09b1942648b563fe0b2b14d52" ma:taxonomyFieldName="ADBDivision" ma:displayName="Division" ma:default="" ma:fieldId="{2a017ac0-9b19-4264-8b56-3fe0b2b14d52}" ma:sspId="115af50e-efb3-4a0e-b425-875ff625e09e" ma:termSetId="d736278f-2140-40cc-b46b-6a0ab0de2d29" ma:anchorId="00000000-0000-0000-0000-000000000000" ma:open="false" ma:isKeyword="false">
      <xsd:complexType>
        <xsd:sequence>
          <xsd:element ref="pc:Terms" minOccurs="0" maxOccurs="1"/>
        </xsd:sequence>
      </xsd:complexType>
    </xsd:element>
    <xsd:element name="h35d3bd3f16b4964a022bfaedf90233f" ma:index="33" nillable="true" ma:taxonomy="true" ma:internalName="h35d3bd3f16b4964a022bfaedf90233f" ma:taxonomyFieldName="ADBSubRegion" ma:displayName="Subregion" ma:readOnly="false" ma:default="" ma:fieldId="{135d3bd3-f16b-4964-a022-bfaedf90233f}" ma:taxonomyMulti="true" ma:sspId="115af50e-efb3-4a0e-b425-875ff625e09e" ma:termSetId="26887811-cbc8-440f-ae3c-476d537525b4" ma:anchorId="00000000-0000-0000-0000-000000000000" ma:open="false" ma:isKeyword="false">
      <xsd:complexType>
        <xsd:sequence>
          <xsd:element ref="pc:Terms" minOccurs="0" maxOccurs="1"/>
        </xsd:sequence>
      </xsd:complexType>
    </xsd:element>
    <xsd:element name="k985dbdc596c44d7acaf8184f33920f0" ma:index="35" nillable="true" ma:taxonomy="true" ma:internalName="k985dbdc596c44d7acaf8184f33920f0" ma:taxonomyFieldName="ADBCountry" ma:displayName="Country" ma:default="" ma:fieldId="{4985dbdc-596c-44d7-acaf-8184f33920f0}" ma:sspId="115af50e-efb3-4a0e-b425-875ff625e09e" ma:termSetId="169202c7-46da-431e-ac86-348c41a1f49b" ma:anchorId="00000000-0000-0000-0000-000000000000" ma:open="false" ma:isKeyword="false">
      <xsd:complexType>
        <xsd:sequence>
          <xsd:element ref="pc:Terms" minOccurs="0" maxOccurs="1"/>
        </xsd:sequence>
      </xsd:complexType>
    </xsd:element>
    <xsd:element name="kc098dd651dc4f4b9248417ab8ccab6f" ma:index="39" nillable="true" ma:taxonomy="true" ma:internalName="kc098dd651dc4f4b9248417ab8ccab6f" ma:taxonomyFieldName="ADBSOVProjectSegmentation" ma:displayName="Segment" ma:default="" ma:fieldId="{4c098dd6-51dc-4f4b-9248-417ab8ccab6f}" ma:sspId="115af50e-efb3-4a0e-b425-875ff625e09e" ma:termSetId="ca487498-3907-4013-84b5-72a7400220c5"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c9c9a96-12e3-4fe7-b1b2-b9f630eaeaa5" elementFormDefault="qualified">
    <xsd:import namespace="http://schemas.microsoft.com/office/2006/documentManagement/types"/>
    <xsd:import namespace="http://schemas.microsoft.com/office/infopath/2007/PartnerControls"/>
    <xsd:element name="MediaServiceMetadata" ma:index="36" nillable="true" ma:displayName="MediaServiceMetadata" ma:hidden="true" ma:internalName="MediaServiceMetadata" ma:readOnly="false">
      <xsd:simpleType>
        <xsd:restriction base="dms:Note"/>
      </xsd:simpleType>
    </xsd:element>
    <xsd:element name="MediaServiceFastMetadata" ma:index="37" nillable="true" ma:displayName="MediaServiceFastMetadata" ma:hidden="true" ma:internalName="MediaServiceFastMetadata" ma:readOnly="false">
      <xsd:simpleType>
        <xsd:restriction base="dms:Note"/>
      </xsd:simpleType>
    </xsd:element>
    <xsd:element name="_Flow_SignoffStatus" ma:index="40" nillable="true" ma:displayName="Sign-off status" ma:internalName="_x0024_Resources_x003a_core_x002c_Signoff_Status_x003b_">
      <xsd:simpleType>
        <xsd:restriction base="dms:Text"/>
      </xsd:simpleType>
    </xsd:element>
    <xsd:element name="MediaServiceAutoKeyPoints" ma:index="41" nillable="true" ma:displayName="MediaServiceAutoKeyPoints" ma:hidden="true" ma:internalName="MediaServiceAutoKeyPoints" ma:readOnly="true">
      <xsd:simpleType>
        <xsd:restriction base="dms:Note"/>
      </xsd:simpleType>
    </xsd:element>
    <xsd:element name="MediaServiceKeyPoints" ma:index="42" nillable="true" ma:displayName="KeyPoints" ma:internalName="MediaServiceKeyPoints" ma:readOnly="true">
      <xsd:simpleType>
        <xsd:restriction base="dms:Note">
          <xsd:maxLength value="255"/>
        </xsd:restriction>
      </xsd:simpleType>
    </xsd:element>
    <xsd:element name="MediaLengthInSeconds" ma:index="43" nillable="true" ma:displayName="Length (seconds)" ma:internalName="MediaLengthInSeconds" ma:readOnly="true">
      <xsd:simpleType>
        <xsd:restriction base="dms:Unknown"/>
      </xsd:simpleType>
    </xsd:element>
    <xsd:element name="lcf76f155ced4ddcb4097134ff3c332f" ma:index="45" nillable="true" ma:taxonomy="true" ma:internalName="lcf76f155ced4ddcb4097134ff3c332f" ma:taxonomyFieldName="MediaServiceImageTags" ma:displayName="Image Tags" ma:readOnly="false" ma:fieldId="{5cf76f15-5ced-4ddc-b409-7134ff3c332f}" ma:taxonomyMulti="true" ma:sspId="115af50e-efb3-4a0e-b425-875ff625e09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4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47" nillable="true" ma:displayName="MediaServiceSearchProperties" ma:hidden="true" ma:internalName="MediaServiceSearchProperties" ma:readOnly="true">
      <xsd:simpleType>
        <xsd:restriction base="dms:Note"/>
      </xsd:simpleType>
    </xsd:element>
    <xsd:element name="MediaServiceBillingMetadata" ma:index="4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4"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5CEF5F-351F-4749-BAF8-117D05573444}">
  <ds:schemaRefs>
    <ds:schemaRef ds:uri="http://schemas.microsoft.com/office/2006/metadata/properties"/>
    <ds:schemaRef ds:uri="http://schemas.microsoft.com/office/infopath/2007/PartnerControls"/>
    <ds:schemaRef ds:uri="c1fdd505-2570-46c2-bd04-3e0f2d874cf5"/>
    <ds:schemaRef ds:uri="7c9c9a96-12e3-4fe7-b1b2-b9f630eaeaa5"/>
  </ds:schemaRefs>
</ds:datastoreItem>
</file>

<file path=customXml/itemProps2.xml><?xml version="1.0" encoding="utf-8"?>
<ds:datastoreItem xmlns:ds="http://schemas.openxmlformats.org/officeDocument/2006/customXml" ds:itemID="{790B1C4E-83F4-4592-8E8D-42B7522785A4}"/>
</file>

<file path=customXml/itemProps3.xml><?xml version="1.0" encoding="utf-8"?>
<ds:datastoreItem xmlns:ds="http://schemas.openxmlformats.org/officeDocument/2006/customXml" ds:itemID="{1E89FB70-4982-4CF8-9115-F2B941FABB2C}">
  <ds:schemaRefs>
    <ds:schemaRef ds:uri="http://schemas.microsoft.com/sharepoint/v3/contenttype/forms"/>
  </ds:schemaRefs>
</ds:datastoreItem>
</file>

<file path=customXml/itemProps4.xml><?xml version="1.0" encoding="utf-8"?>
<ds:datastoreItem xmlns:ds="http://schemas.openxmlformats.org/officeDocument/2006/customXml" ds:itemID="{6027274E-1F08-41DE-B3A5-B213D2902F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fdd505-2570-46c2-bd04-3e0f2d874cf5"/>
    <ds:schemaRef ds:uri="7c9c9a96-12e3-4fe7-b1b2-b9f630eaea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5</Pages>
  <Words>1921</Words>
  <Characters>10955</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Standard Bidding Document Procurement of Works - Small Contracts</vt:lpstr>
    </vt:vector>
  </TitlesOfParts>
  <Company>Asian Development Bank</Company>
  <LinksUpToDate>false</LinksUpToDate>
  <CharactersWithSpaces>12851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 Procurement of Works - Small Contracts</dc:title>
  <dc:subject>SBD Small Works</dc:subject>
  <dc:creator>Asian Development Bank</dc:creator>
  <cp:keywords>SBD; Small Works; 1S2E</cp:keywords>
  <cp:lastModifiedBy>Mohamed Hamdhaan Zuhair</cp:lastModifiedBy>
  <cp:revision>55</cp:revision>
  <cp:lastPrinted>2013-03-19T01:38:00Z</cp:lastPrinted>
  <dcterms:created xsi:type="dcterms:W3CDTF">2025-04-29T05:36:00Z</dcterms:created>
  <dcterms:modified xsi:type="dcterms:W3CDTF">2026-01-12T06:51:00Z</dcterms:modified>
  <cp:category>PPFD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0x0101005488F74A12C52D4B8818136BF532C8BE</vt:lpwstr>
  </property>
  <property fmtid="{D5CDD505-2E9C-101B-9397-08002B2CF9AE}" pid="3" name="MediaServiceImageTags">
    <vt:lpwstr/>
  </property>
  <property fmtid="{D5CDD505-2E9C-101B-9397-08002B2CF9AE}" pid="4" name="ADBProjectDocumentType">
    <vt:lpwstr/>
  </property>
  <property fmtid="{D5CDD505-2E9C-101B-9397-08002B2CF9AE}" pid="5" name="ADBProject">
    <vt:lpwstr/>
  </property>
  <property fmtid="{D5CDD505-2E9C-101B-9397-08002B2CF9AE}" pid="6" name="ADBSector">
    <vt:lpwstr>6;#Agriculture, Natural Resources, and Rural Development|37d3d930-15cf-4e08-91ef-4f676b1092bd</vt:lpwstr>
  </property>
  <property fmtid="{D5CDD505-2E9C-101B-9397-08002B2CF9AE}" pid="7" name="ADBContentGroup">
    <vt:lpwstr>3;#SARD|a13f4053-9a56-4b97-976f-1e0f1ebea59b</vt:lpwstr>
  </property>
  <property fmtid="{D5CDD505-2E9C-101B-9397-08002B2CF9AE}" pid="8" name="ADBDivision">
    <vt:lpwstr>7;#SAER|a576b735-0c07-4857-a53c-34f25e085f62</vt:lpwstr>
  </property>
  <property fmtid="{D5CDD505-2E9C-101B-9397-08002B2CF9AE}" pid="9" name="ADBDocumentSecurity">
    <vt:lpwstr>61;#Internal|ff6db7ea-0dcf-4d09-b0cb-cd0269360b0f</vt:lpwstr>
  </property>
  <property fmtid="{D5CDD505-2E9C-101B-9397-08002B2CF9AE}" pid="10" name="ADBDocumentLanguage">
    <vt:lpwstr>1;#English|16ac8743-31bb-43f8-9a73-533a041667d6</vt:lpwstr>
  </property>
  <property fmtid="{D5CDD505-2E9C-101B-9397-08002B2CF9AE}" pid="11" name="ADBSOVProjectSegmentation">
    <vt:lpwstr/>
  </property>
  <property fmtid="{D5CDD505-2E9C-101B-9397-08002B2CF9AE}" pid="12" name="ADBSubRegion">
    <vt:lpwstr/>
  </property>
  <property fmtid="{D5CDD505-2E9C-101B-9397-08002B2CF9AE}" pid="13" name="ADBDepartmentOwner">
    <vt:lpwstr>4;#SARD|a13f4053-9a56-4b97-976f-1e0f1ebea59b</vt:lpwstr>
  </property>
  <property fmtid="{D5CDD505-2E9C-101B-9397-08002B2CF9AE}" pid="14" name="ADBCountry">
    <vt:lpwstr/>
  </property>
  <property fmtid="{D5CDD505-2E9C-101B-9397-08002B2CF9AE}" pid="15" name="ClassificationContentMarkingFooterShapeIds">
    <vt:lpwstr>7ce688d9,5172c534,35c4766a</vt:lpwstr>
  </property>
  <property fmtid="{D5CDD505-2E9C-101B-9397-08002B2CF9AE}" pid="16" name="ClassificationContentMarkingFooterFontProps">
    <vt:lpwstr>#000000,8,Aptos</vt:lpwstr>
  </property>
  <property fmtid="{D5CDD505-2E9C-101B-9397-08002B2CF9AE}" pid="17" name="ClassificationContentMarkingFooterText">
    <vt:lpwstr>INTERNAL. This information is accessible to ADB Management and Staff. It may be shared outside ADB with appropriate permission.</vt:lpwstr>
  </property>
  <property fmtid="{D5CDD505-2E9C-101B-9397-08002B2CF9AE}" pid="18" name="MSIP_Label_817d4574-7375-4d17-b29c-6e4c6df0fcb0_Enabled">
    <vt:lpwstr>true</vt:lpwstr>
  </property>
  <property fmtid="{D5CDD505-2E9C-101B-9397-08002B2CF9AE}" pid="19" name="MSIP_Label_817d4574-7375-4d17-b29c-6e4c6df0fcb0_SetDate">
    <vt:lpwstr>2025-12-15T21:15:53Z</vt:lpwstr>
  </property>
  <property fmtid="{D5CDD505-2E9C-101B-9397-08002B2CF9AE}" pid="20" name="MSIP_Label_817d4574-7375-4d17-b29c-6e4c6df0fcb0_Method">
    <vt:lpwstr>Standard</vt:lpwstr>
  </property>
  <property fmtid="{D5CDD505-2E9C-101B-9397-08002B2CF9AE}" pid="21" name="MSIP_Label_817d4574-7375-4d17-b29c-6e4c6df0fcb0_Name">
    <vt:lpwstr>ADB Internal</vt:lpwstr>
  </property>
  <property fmtid="{D5CDD505-2E9C-101B-9397-08002B2CF9AE}" pid="22" name="MSIP_Label_817d4574-7375-4d17-b29c-6e4c6df0fcb0_SiteId">
    <vt:lpwstr>9495d6bb-41c2-4c58-848f-92e52cf3d640</vt:lpwstr>
  </property>
  <property fmtid="{D5CDD505-2E9C-101B-9397-08002B2CF9AE}" pid="23" name="MSIP_Label_817d4574-7375-4d17-b29c-6e4c6df0fcb0_ActionId">
    <vt:lpwstr>4fe53fd2-30f5-4faf-8125-56f9763ee99b</vt:lpwstr>
  </property>
  <property fmtid="{D5CDD505-2E9C-101B-9397-08002B2CF9AE}" pid="24" name="MSIP_Label_817d4574-7375-4d17-b29c-6e4c6df0fcb0_ContentBits">
    <vt:lpwstr>2</vt:lpwstr>
  </property>
  <property fmtid="{D5CDD505-2E9C-101B-9397-08002B2CF9AE}" pid="25" name="MSIP_Label_817d4574-7375-4d17-b29c-6e4c6df0fcb0_Tag">
    <vt:lpwstr>10, 3, 0, 1</vt:lpwstr>
  </property>
</Properties>
</file>